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0000001" w14:textId="77777777" w:rsidR="00B836E7" w:rsidRDefault="00000000" w:rsidP="00846B43">
      <w:pPr>
        <w:pStyle w:val="1"/>
        <w:spacing w:before="0" w:after="120" w:line="275" w:lineRule="auto"/>
        <w:jc w:val="center"/>
        <w:rPr>
          <w:rFonts w:ascii="黑体" w:eastAsia="黑体" w:hAnsi="黑体" w:cstheme="minorBidi"/>
          <w:b w:val="0"/>
          <w:kern w:val="2"/>
          <w:sz w:val="28"/>
          <w:szCs w:val="28"/>
        </w:rPr>
      </w:pPr>
      <w:r w:rsidRPr="00846B43">
        <w:rPr>
          <w:rFonts w:ascii="黑体" w:eastAsia="黑体" w:hAnsi="黑体" w:cstheme="minorBidi"/>
          <w:b w:val="0"/>
          <w:kern w:val="2"/>
          <w:sz w:val="28"/>
          <w:szCs w:val="28"/>
        </w:rPr>
        <w:t>促进民营经济健康发展：以古茗为例的实践路径探析</w:t>
      </w:r>
    </w:p>
    <w:p w14:paraId="028A430A" w14:textId="77777777" w:rsidR="00846B43" w:rsidRPr="00846B43" w:rsidRDefault="00846B43" w:rsidP="00846B43">
      <w:pPr>
        <w:rPr>
          <w:rFonts w:hint="eastAsia"/>
        </w:rPr>
      </w:pPr>
    </w:p>
    <w:p w14:paraId="00000003" w14:textId="77777777" w:rsidR="00B836E7" w:rsidRDefault="00000000" w:rsidP="00846B43">
      <w:pPr>
        <w:pBdr>
          <w:top w:val="nil"/>
          <w:left w:val="nil"/>
          <w:bottom w:val="nil"/>
          <w:right w:val="nil"/>
          <w:between w:val="nil"/>
        </w:pBdr>
        <w:spacing w:after="240" w:line="360" w:lineRule="auto"/>
        <w:ind w:firstLineChars="200" w:firstLine="420"/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  <w:r w:rsidRPr="00846B43">
        <w:rPr>
          <w:rFonts w:ascii="黑体" w:eastAsia="黑体" w:hAnsi="黑体" w:cstheme="minorBidi"/>
          <w:kern w:val="2"/>
          <w:sz w:val="21"/>
          <w:szCs w:val="24"/>
        </w:rPr>
        <w:t>摘要：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</w:t>
      </w:r>
      <w:r w:rsidRPr="00846B43">
        <w:rPr>
          <w:rFonts w:ascii="楷体" w:eastAsia="楷体" w:hAnsi="楷体" w:cs="楷体"/>
          <w:kern w:val="2"/>
          <w:sz w:val="21"/>
          <w:szCs w:val="24"/>
        </w:rPr>
        <w:t>习近平总书记在民营企业座谈会上的重要讲话</w:t>
      </w:r>
      <w:r w:rsidRPr="00846B43">
        <w:rPr>
          <w:rFonts w:ascii="楷体" w:eastAsia="楷体" w:hAnsi="楷体" w:cs="楷体"/>
          <w:kern w:val="2"/>
          <w:sz w:val="21"/>
          <w:szCs w:val="24"/>
          <w:vertAlign w:val="superscript"/>
        </w:rPr>
        <w:t>[1]</w:t>
      </w:r>
      <w:r w:rsidRPr="00846B43">
        <w:rPr>
          <w:rFonts w:ascii="楷体" w:eastAsia="楷体" w:hAnsi="楷体" w:cs="楷体"/>
          <w:kern w:val="2"/>
          <w:sz w:val="21"/>
          <w:szCs w:val="24"/>
        </w:rPr>
        <w:t>，为新时代民营经济发展指明了方向。本文基于对当前民营经济发展现状的调研，以中国茶饮头部企业古茗为研究对象，系统分析了其在推动经济增长、促进创新、增加就业等方面的重要地位及其在高速发展中面临的挑战。文章从优化营商环境、完善法治保障、推动科技创新、弘扬企业家精神等多个维度，深入探讨了促进民营经济健康发展的实践路径，并</w:t>
      </w:r>
      <w:proofErr w:type="gramStart"/>
      <w:r w:rsidRPr="00846B43">
        <w:rPr>
          <w:rFonts w:ascii="楷体" w:eastAsia="楷体" w:hAnsi="楷体" w:cs="楷体"/>
          <w:kern w:val="2"/>
          <w:sz w:val="21"/>
          <w:szCs w:val="24"/>
        </w:rPr>
        <w:t>结合古茗的</w:t>
      </w:r>
      <w:proofErr w:type="gramEnd"/>
      <w:r w:rsidRPr="00846B43">
        <w:rPr>
          <w:rFonts w:ascii="楷体" w:eastAsia="楷体" w:hAnsi="楷体" w:cs="楷体"/>
          <w:kern w:val="2"/>
          <w:sz w:val="21"/>
          <w:szCs w:val="24"/>
        </w:rPr>
        <w:t>成功经验与行业特点进行具体阐述。研究认为，只有通过政策支持、法治保障、技术创新和市场协同等多方面的努力，才能实现以古茗为代表的民营经济高质量发展，为中国式现代化贡献力量。</w:t>
      </w:r>
    </w:p>
    <w:p w14:paraId="00000004" w14:textId="77777777" w:rsidR="00B836E7" w:rsidRPr="00846B43" w:rsidRDefault="00000000" w:rsidP="00846B43">
      <w:pPr>
        <w:pBdr>
          <w:top w:val="nil"/>
          <w:left w:val="nil"/>
          <w:bottom w:val="nil"/>
          <w:right w:val="nil"/>
          <w:between w:val="nil"/>
        </w:pBdr>
        <w:spacing w:after="240" w:line="360" w:lineRule="auto"/>
        <w:ind w:firstLineChars="200" w:firstLine="420"/>
        <w:rPr>
          <w:rFonts w:ascii="楷体" w:eastAsia="楷体" w:hAnsi="楷体" w:cs="楷体"/>
          <w:kern w:val="2"/>
          <w:sz w:val="21"/>
          <w:szCs w:val="24"/>
        </w:rPr>
      </w:pPr>
      <w:r w:rsidRPr="00846B43">
        <w:rPr>
          <w:rFonts w:ascii="黑体" w:eastAsia="黑体" w:hAnsi="黑体" w:cstheme="minorBidi"/>
          <w:kern w:val="2"/>
          <w:sz w:val="21"/>
          <w:szCs w:val="24"/>
        </w:rPr>
        <w:t>关键词：</w:t>
      </w:r>
      <w:r w:rsidRPr="00846B43">
        <w:rPr>
          <w:rFonts w:ascii="楷体" w:eastAsia="楷体" w:hAnsi="楷体" w:cs="楷体"/>
          <w:kern w:val="2"/>
          <w:sz w:val="21"/>
          <w:szCs w:val="24"/>
        </w:rPr>
        <w:t xml:space="preserve"> 民营经济；健康发展；古茗；茶饮行业；创新驱动；营商环境；法治保障；企业家精神</w:t>
      </w:r>
    </w:p>
    <w:p w14:paraId="00000005" w14:textId="77777777" w:rsidR="00B836E7" w:rsidRPr="00846B43" w:rsidRDefault="00000000" w:rsidP="00846B43">
      <w:pPr>
        <w:pStyle w:val="2"/>
        <w:spacing w:before="0" w:after="120" w:line="360" w:lineRule="auto"/>
        <w:rPr>
          <w:rFonts w:ascii="黑体" w:eastAsia="黑体" w:hAnsi="黑体" w:cstheme="minorBidi"/>
          <w:b w:val="0"/>
          <w:kern w:val="2"/>
          <w:sz w:val="24"/>
          <w:szCs w:val="24"/>
        </w:rPr>
      </w:pPr>
      <w:r w:rsidRPr="00846B43">
        <w:rPr>
          <w:rFonts w:ascii="黑体" w:eastAsia="黑体" w:hAnsi="黑体" w:cstheme="minorBidi"/>
          <w:b w:val="0"/>
          <w:kern w:val="2"/>
          <w:sz w:val="24"/>
          <w:szCs w:val="24"/>
        </w:rPr>
        <w:t>一、新时代民营经济发展的战略意义</w:t>
      </w:r>
    </w:p>
    <w:p w14:paraId="00000006" w14:textId="77777777" w:rsidR="00B836E7" w:rsidRDefault="00000000" w:rsidP="00846B43">
      <w:pPr>
        <w:pBdr>
          <w:top w:val="nil"/>
          <w:left w:val="nil"/>
          <w:bottom w:val="nil"/>
          <w:right w:val="nil"/>
          <w:between w:val="nil"/>
        </w:pBdr>
        <w:spacing w:after="240" w:line="360" w:lineRule="auto"/>
        <w:ind w:firstLineChars="200" w:firstLine="420"/>
        <w:rPr>
          <w:rFonts w:ascii="宋体" w:eastAsia="宋体" w:hAnsi="宋体" w:cs="宋体"/>
          <w:kern w:val="2"/>
          <w:sz w:val="21"/>
          <w:szCs w:val="24"/>
        </w:rPr>
      </w:pPr>
      <w:r w:rsidRPr="00846B43">
        <w:rPr>
          <w:rFonts w:ascii="宋体" w:eastAsia="宋体" w:hAnsi="宋体" w:cs="宋体"/>
          <w:kern w:val="2"/>
          <w:sz w:val="21"/>
          <w:szCs w:val="24"/>
        </w:rPr>
        <w:t>民营经济作为社会主义市场经济的重要组成部分，在推动经济增长、促进创新、增加就业等方面发挥着不可替代的作用。习近平总书记强调：“民营经济是我国经济制度的内在要素，民营企业和民营企业家是我们自己人。”这一重要论述为新时代民营经济发展提供了根本遵循。</w:t>
      </w:r>
    </w:p>
    <w:p w14:paraId="705EE2B6" w14:textId="0A5A26F6" w:rsidR="0094713D" w:rsidRDefault="0094713D" w:rsidP="0094713D">
      <w:pPr>
        <w:pBdr>
          <w:top w:val="nil"/>
          <w:left w:val="nil"/>
          <w:bottom w:val="nil"/>
          <w:right w:val="nil"/>
          <w:between w:val="nil"/>
        </w:pBdr>
        <w:spacing w:after="240" w:line="360" w:lineRule="auto"/>
        <w:ind w:firstLineChars="200" w:firstLine="440"/>
        <w:jc w:val="center"/>
        <w:rPr>
          <w:rFonts w:ascii="宋体" w:eastAsia="宋体" w:hAnsi="宋体" w:cs="宋体"/>
          <w:kern w:val="2"/>
          <w:sz w:val="21"/>
          <w:szCs w:val="24"/>
        </w:rPr>
      </w:pPr>
      <w:r>
        <w:rPr>
          <w:rFonts w:hint="eastAsia"/>
          <w:noProof/>
        </w:rPr>
        <w:drawing>
          <wp:inline distT="0" distB="0" distL="0" distR="0" wp14:anchorId="0F1194E9" wp14:editId="2957BCC2">
            <wp:extent cx="3368040" cy="2243201"/>
            <wp:effectExtent l="0" t="0" r="3810" b="50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5403" cy="2248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6FC21F" w14:textId="3721BA7C" w:rsidR="0094713D" w:rsidRPr="00846B43" w:rsidRDefault="0094713D" w:rsidP="0094713D">
      <w:pPr>
        <w:pBdr>
          <w:top w:val="nil"/>
          <w:left w:val="nil"/>
          <w:bottom w:val="nil"/>
          <w:right w:val="nil"/>
          <w:between w:val="nil"/>
        </w:pBdr>
        <w:spacing w:after="240" w:line="360" w:lineRule="auto"/>
        <w:ind w:firstLineChars="200" w:firstLine="420"/>
        <w:jc w:val="center"/>
        <w:rPr>
          <w:rFonts w:ascii="宋体" w:eastAsia="宋体" w:hAnsi="宋体" w:cs="宋体" w:hint="eastAsia"/>
          <w:kern w:val="2"/>
          <w:sz w:val="21"/>
          <w:szCs w:val="24"/>
        </w:rPr>
      </w:pPr>
      <w:r>
        <w:rPr>
          <w:rFonts w:ascii="宋体" w:eastAsia="宋体" w:hAnsi="宋体" w:cs="宋体" w:hint="eastAsia"/>
          <w:kern w:val="2"/>
          <w:sz w:val="21"/>
          <w:szCs w:val="24"/>
        </w:rPr>
        <w:t xml:space="preserve">图1 </w:t>
      </w:r>
      <w:r w:rsidRPr="0094713D">
        <w:rPr>
          <w:rFonts w:ascii="宋体" w:eastAsia="宋体" w:hAnsi="宋体" w:cs="宋体" w:hint="eastAsia"/>
          <w:kern w:val="2"/>
          <w:sz w:val="21"/>
          <w:szCs w:val="24"/>
        </w:rPr>
        <w:t>中共中央总书记、国家主席、中央军委主席习近平在京出席民营企业座谈会并发表重要讲话</w:t>
      </w:r>
    </w:p>
    <w:p w14:paraId="00000007" w14:textId="77777777" w:rsidR="00B836E7" w:rsidRDefault="00000000" w:rsidP="00846B43">
      <w:pPr>
        <w:pStyle w:val="3"/>
        <w:spacing w:before="0" w:after="120" w:line="360" w:lineRule="auto"/>
        <w:rPr>
          <w:rFonts w:ascii="Google Sans" w:eastAsia="Google Sans" w:hAnsi="Google Sans" w:cs="Google Sans"/>
          <w:color w:val="1B1C1D"/>
          <w:sz w:val="24"/>
          <w:szCs w:val="24"/>
        </w:rPr>
      </w:pPr>
      <w:r>
        <w:rPr>
          <w:rFonts w:ascii="Google Sans" w:eastAsia="Google Sans" w:hAnsi="Google Sans" w:cs="Google Sans"/>
          <w:color w:val="1B1C1D"/>
          <w:sz w:val="24"/>
          <w:szCs w:val="24"/>
        </w:rPr>
        <w:t>（一）民营经济是国民经济的重要支柱</w:t>
      </w:r>
    </w:p>
    <w:p w14:paraId="00000008" w14:textId="77777777" w:rsidR="00B836E7" w:rsidRDefault="00000000" w:rsidP="00846B43">
      <w:pPr>
        <w:pBdr>
          <w:top w:val="nil"/>
          <w:left w:val="nil"/>
          <w:bottom w:val="nil"/>
          <w:right w:val="nil"/>
          <w:between w:val="nil"/>
        </w:pBdr>
        <w:spacing w:after="240" w:line="360" w:lineRule="auto"/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1. 经济贡献显著</w:t>
      </w:r>
    </w:p>
    <w:p w14:paraId="00000009" w14:textId="77777777" w:rsidR="00B836E7" w:rsidRDefault="00000000" w:rsidP="00846B43">
      <w:pPr>
        <w:pBdr>
          <w:top w:val="nil"/>
          <w:left w:val="nil"/>
          <w:bottom w:val="nil"/>
          <w:right w:val="nil"/>
          <w:between w:val="nil"/>
        </w:pBdr>
        <w:spacing w:after="240" w:line="360" w:lineRule="auto"/>
        <w:ind w:firstLineChars="200" w:firstLine="420"/>
        <w:rPr>
          <w:rFonts w:ascii="宋体" w:eastAsia="宋体" w:hAnsi="宋体" w:cs="宋体"/>
          <w:kern w:val="2"/>
          <w:sz w:val="21"/>
          <w:szCs w:val="24"/>
        </w:rPr>
      </w:pPr>
      <w:r w:rsidRPr="00846B43">
        <w:rPr>
          <w:rFonts w:ascii="宋体" w:eastAsia="宋体" w:hAnsi="宋体" w:cs="宋体"/>
          <w:kern w:val="2"/>
          <w:sz w:val="21"/>
          <w:szCs w:val="24"/>
        </w:rPr>
        <w:t>根据国家统计局2024年数据显示，民营经济贡献了我国50%以上的税收、60%以上的GDP、70%以</w:t>
      </w:r>
      <w:r w:rsidRPr="00846B43">
        <w:rPr>
          <w:rFonts w:ascii="宋体" w:eastAsia="宋体" w:hAnsi="宋体" w:cs="宋体"/>
          <w:kern w:val="2"/>
          <w:sz w:val="21"/>
          <w:szCs w:val="24"/>
        </w:rPr>
        <w:lastRenderedPageBreak/>
        <w:t>上的技术创新成果和80%以上的城镇就业岗位</w:t>
      </w:r>
      <w:r w:rsidRPr="00846B43">
        <w:rPr>
          <w:rFonts w:ascii="宋体" w:eastAsia="宋体" w:hAnsi="宋体" w:cs="宋体"/>
          <w:kern w:val="2"/>
          <w:sz w:val="21"/>
          <w:szCs w:val="24"/>
          <w:vertAlign w:val="superscript"/>
        </w:rPr>
        <w:t>[2]</w:t>
      </w:r>
      <w:r w:rsidRPr="00846B43">
        <w:rPr>
          <w:rFonts w:ascii="宋体" w:eastAsia="宋体" w:hAnsi="宋体" w:cs="宋体"/>
          <w:kern w:val="2"/>
          <w:sz w:val="21"/>
          <w:szCs w:val="24"/>
        </w:rPr>
        <w:t>。特别是在服务业领域，民营企业数量占</w:t>
      </w:r>
      <w:proofErr w:type="gramStart"/>
      <w:r w:rsidRPr="00846B43">
        <w:rPr>
          <w:rFonts w:ascii="宋体" w:eastAsia="宋体" w:hAnsi="宋体" w:cs="宋体"/>
          <w:kern w:val="2"/>
          <w:sz w:val="21"/>
          <w:szCs w:val="24"/>
        </w:rPr>
        <w:t>比持续</w:t>
      </w:r>
      <w:proofErr w:type="gramEnd"/>
      <w:r w:rsidRPr="00846B43">
        <w:rPr>
          <w:rFonts w:ascii="宋体" w:eastAsia="宋体" w:hAnsi="宋体" w:cs="宋体"/>
          <w:kern w:val="2"/>
          <w:sz w:val="21"/>
          <w:szCs w:val="24"/>
        </w:rPr>
        <w:t>增长，成为吸纳就业和活跃市场的主力军。以古茗为例，作为新茶</w:t>
      </w:r>
      <w:proofErr w:type="gramStart"/>
      <w:r w:rsidRPr="00846B43">
        <w:rPr>
          <w:rFonts w:ascii="宋体" w:eastAsia="宋体" w:hAnsi="宋体" w:cs="宋体"/>
          <w:kern w:val="2"/>
          <w:sz w:val="21"/>
          <w:szCs w:val="24"/>
        </w:rPr>
        <w:t>饮行业</w:t>
      </w:r>
      <w:proofErr w:type="gramEnd"/>
      <w:r w:rsidRPr="00846B43">
        <w:rPr>
          <w:rFonts w:ascii="宋体" w:eastAsia="宋体" w:hAnsi="宋体" w:cs="宋体"/>
          <w:kern w:val="2"/>
          <w:sz w:val="21"/>
          <w:szCs w:val="24"/>
        </w:rPr>
        <w:t>的领军企业，其在全国拥有超过9000家门店（截至2024年底），覆盖除西藏以外的中国所有省份</w:t>
      </w:r>
      <w:r w:rsidRPr="00846B43">
        <w:rPr>
          <w:rFonts w:ascii="宋体" w:eastAsia="宋体" w:hAnsi="宋体" w:cs="宋体"/>
          <w:kern w:val="2"/>
          <w:sz w:val="21"/>
          <w:szCs w:val="24"/>
          <w:vertAlign w:val="superscript"/>
        </w:rPr>
        <w:t>[3]</w:t>
      </w:r>
      <w:r w:rsidRPr="00846B43">
        <w:rPr>
          <w:rFonts w:ascii="宋体" w:eastAsia="宋体" w:hAnsi="宋体" w:cs="宋体"/>
          <w:kern w:val="2"/>
          <w:sz w:val="21"/>
          <w:szCs w:val="24"/>
        </w:rPr>
        <w:t>。这些门店不仅创造了大量的直接就业岗位（每家门店平均提供5-8个就业岗位），还通过其强大的供应链体系，带动了上下游农业、物流、包装等多个产业的发展，形成了庞大的经济生态圈。</w:t>
      </w:r>
      <w:proofErr w:type="gramStart"/>
      <w:r w:rsidRPr="00846B43">
        <w:rPr>
          <w:rFonts w:ascii="宋体" w:eastAsia="宋体" w:hAnsi="宋体" w:cs="宋体"/>
          <w:kern w:val="2"/>
          <w:sz w:val="21"/>
          <w:szCs w:val="24"/>
        </w:rPr>
        <w:t>古茗的</w:t>
      </w:r>
      <w:proofErr w:type="gramEnd"/>
      <w:r w:rsidRPr="00846B43">
        <w:rPr>
          <w:rFonts w:ascii="宋体" w:eastAsia="宋体" w:hAnsi="宋体" w:cs="宋体"/>
          <w:kern w:val="2"/>
          <w:sz w:val="21"/>
          <w:szCs w:val="24"/>
        </w:rPr>
        <w:t>快速扩张和门店数量的增长，直接反映了其对区域经济活力和就业增长的显著贡献。</w:t>
      </w:r>
    </w:p>
    <w:p w14:paraId="153C5BD4" w14:textId="75EB66AB" w:rsidR="0094713D" w:rsidRDefault="0094713D" w:rsidP="0094713D">
      <w:pPr>
        <w:pBdr>
          <w:top w:val="nil"/>
          <w:left w:val="nil"/>
          <w:bottom w:val="nil"/>
          <w:right w:val="nil"/>
          <w:between w:val="nil"/>
        </w:pBdr>
        <w:spacing w:after="240" w:line="360" w:lineRule="auto"/>
        <w:ind w:firstLineChars="200" w:firstLine="440"/>
        <w:jc w:val="center"/>
        <w:rPr>
          <w:rFonts w:ascii="宋体" w:eastAsia="宋体" w:hAnsi="宋体" w:cs="宋体"/>
          <w:kern w:val="2"/>
          <w:sz w:val="21"/>
          <w:szCs w:val="24"/>
        </w:rPr>
      </w:pPr>
      <w:r>
        <w:rPr>
          <w:noProof/>
        </w:rPr>
        <w:drawing>
          <wp:inline distT="0" distB="0" distL="0" distR="0" wp14:anchorId="62CEB48A" wp14:editId="4EC8737D">
            <wp:extent cx="4465320" cy="3078972"/>
            <wp:effectExtent l="0" t="0" r="0" b="762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474435" cy="3085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DE471" w14:textId="09C1BE45" w:rsidR="0094713D" w:rsidRPr="00846B43" w:rsidRDefault="0094713D" w:rsidP="0094713D">
      <w:pPr>
        <w:pBdr>
          <w:top w:val="nil"/>
          <w:left w:val="nil"/>
          <w:bottom w:val="nil"/>
          <w:right w:val="nil"/>
          <w:between w:val="nil"/>
        </w:pBdr>
        <w:spacing w:after="240" w:line="360" w:lineRule="auto"/>
        <w:ind w:firstLineChars="200" w:firstLine="420"/>
        <w:jc w:val="center"/>
        <w:rPr>
          <w:rFonts w:ascii="宋体" w:eastAsia="宋体" w:hAnsi="宋体" w:cs="宋体" w:hint="eastAsia"/>
          <w:kern w:val="2"/>
          <w:sz w:val="21"/>
          <w:szCs w:val="24"/>
        </w:rPr>
      </w:pPr>
      <w:r>
        <w:rPr>
          <w:rFonts w:ascii="宋体" w:eastAsia="宋体" w:hAnsi="宋体" w:cs="宋体" w:hint="eastAsia"/>
          <w:kern w:val="2"/>
          <w:sz w:val="21"/>
          <w:szCs w:val="24"/>
        </w:rPr>
        <w:t xml:space="preserve">图2 </w:t>
      </w:r>
      <w:r w:rsidRPr="0094713D">
        <w:rPr>
          <w:rFonts w:ascii="宋体" w:eastAsia="宋体" w:hAnsi="宋体" w:cs="宋体"/>
          <w:kern w:val="2"/>
          <w:sz w:val="21"/>
          <w:szCs w:val="24"/>
        </w:rPr>
        <w:t>我国现制茶</w:t>
      </w:r>
      <w:proofErr w:type="gramStart"/>
      <w:r w:rsidRPr="0094713D">
        <w:rPr>
          <w:rFonts w:ascii="宋体" w:eastAsia="宋体" w:hAnsi="宋体" w:cs="宋体"/>
          <w:kern w:val="2"/>
          <w:sz w:val="21"/>
          <w:szCs w:val="24"/>
        </w:rPr>
        <w:t>饮市场</w:t>
      </w:r>
      <w:proofErr w:type="gramEnd"/>
      <w:r>
        <w:rPr>
          <w:rFonts w:ascii="宋体" w:eastAsia="宋体" w:hAnsi="宋体" w:cs="宋体" w:hint="eastAsia"/>
          <w:kern w:val="2"/>
          <w:sz w:val="21"/>
          <w:szCs w:val="24"/>
        </w:rPr>
        <w:t>规模发展趋势</w:t>
      </w:r>
    </w:p>
    <w:p w14:paraId="0000000A" w14:textId="77777777" w:rsidR="00B836E7" w:rsidRDefault="00000000" w:rsidP="00846B43">
      <w:pPr>
        <w:pBdr>
          <w:top w:val="nil"/>
          <w:left w:val="nil"/>
          <w:bottom w:val="nil"/>
          <w:right w:val="nil"/>
          <w:between w:val="nil"/>
        </w:pBdr>
        <w:spacing w:after="240" w:line="360" w:lineRule="auto"/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2. 创新驱动发展的核心力量</w:t>
      </w:r>
    </w:p>
    <w:p w14:paraId="0000000B" w14:textId="77777777" w:rsidR="00B836E7" w:rsidRPr="00846B43" w:rsidRDefault="00000000" w:rsidP="00846B43">
      <w:pPr>
        <w:pBdr>
          <w:top w:val="nil"/>
          <w:left w:val="nil"/>
          <w:bottom w:val="nil"/>
          <w:right w:val="nil"/>
          <w:between w:val="nil"/>
        </w:pBdr>
        <w:spacing w:after="240" w:line="360" w:lineRule="auto"/>
        <w:ind w:firstLineChars="200" w:firstLine="420"/>
        <w:rPr>
          <w:rFonts w:ascii="宋体" w:eastAsia="宋体" w:hAnsi="宋体" w:cs="宋体"/>
          <w:kern w:val="2"/>
          <w:sz w:val="21"/>
          <w:szCs w:val="24"/>
        </w:rPr>
      </w:pPr>
      <w:r w:rsidRPr="00846B43">
        <w:rPr>
          <w:rFonts w:ascii="宋体" w:eastAsia="宋体" w:hAnsi="宋体" w:cs="宋体"/>
          <w:kern w:val="2"/>
          <w:sz w:val="21"/>
          <w:szCs w:val="24"/>
        </w:rPr>
        <w:t>民营企业凭借其灵活的机制和敏锐的市场嗅觉，在技术创新和商业模式创新方面展现出独特优势。新茶</w:t>
      </w:r>
      <w:proofErr w:type="gramStart"/>
      <w:r w:rsidRPr="00846B43">
        <w:rPr>
          <w:rFonts w:ascii="宋体" w:eastAsia="宋体" w:hAnsi="宋体" w:cs="宋体"/>
          <w:kern w:val="2"/>
          <w:sz w:val="21"/>
          <w:szCs w:val="24"/>
        </w:rPr>
        <w:t>饮行业</w:t>
      </w:r>
      <w:proofErr w:type="gramEnd"/>
      <w:r w:rsidRPr="00846B43">
        <w:rPr>
          <w:rFonts w:ascii="宋体" w:eastAsia="宋体" w:hAnsi="宋体" w:cs="宋体"/>
          <w:kern w:val="2"/>
          <w:sz w:val="21"/>
          <w:szCs w:val="24"/>
        </w:rPr>
        <w:t>作为消费升级的产物，其快速发展离不开民营企业的创新驱动。</w:t>
      </w:r>
      <w:proofErr w:type="gramStart"/>
      <w:r w:rsidRPr="00846B43">
        <w:rPr>
          <w:rFonts w:ascii="宋体" w:eastAsia="宋体" w:hAnsi="宋体" w:cs="宋体"/>
          <w:kern w:val="2"/>
          <w:sz w:val="21"/>
          <w:szCs w:val="24"/>
        </w:rPr>
        <w:t>古茗在</w:t>
      </w:r>
      <w:proofErr w:type="gramEnd"/>
      <w:r w:rsidRPr="00846B43">
        <w:rPr>
          <w:rFonts w:ascii="宋体" w:eastAsia="宋体" w:hAnsi="宋体" w:cs="宋体"/>
          <w:kern w:val="2"/>
          <w:sz w:val="21"/>
          <w:szCs w:val="24"/>
        </w:rPr>
        <w:t>产品研发上持续推陈出新，每年推出数十款新品，通过对消费者口味偏好、时令水果的精准把握，迅速占领市场。例如，其推出的“草莓系列”、“葡萄系列”等产品，不仅引领了行业潮流，也促进了相关农产品供应链的升级和标准化。此外，</w:t>
      </w:r>
      <w:proofErr w:type="gramStart"/>
      <w:r w:rsidRPr="00846B43">
        <w:rPr>
          <w:rFonts w:ascii="宋体" w:eastAsia="宋体" w:hAnsi="宋体" w:cs="宋体"/>
          <w:kern w:val="2"/>
          <w:sz w:val="21"/>
          <w:szCs w:val="24"/>
        </w:rPr>
        <w:t>古茗在</w:t>
      </w:r>
      <w:proofErr w:type="gramEnd"/>
      <w:r w:rsidRPr="00846B43">
        <w:rPr>
          <w:rFonts w:ascii="宋体" w:eastAsia="宋体" w:hAnsi="宋体" w:cs="宋体"/>
          <w:kern w:val="2"/>
          <w:sz w:val="21"/>
          <w:szCs w:val="24"/>
        </w:rPr>
        <w:t>数字化运营和智能化管理方面也走在前列，通过自主研发的门店管理系统、智能订单分配系统和会员运营平台，实现了高效的门店运营和精准的客户服务，大大提升了顾客体验和运营效率</w:t>
      </w:r>
      <w:r w:rsidRPr="00846B43">
        <w:rPr>
          <w:rFonts w:ascii="宋体" w:eastAsia="宋体" w:hAnsi="宋体" w:cs="宋体"/>
          <w:kern w:val="2"/>
          <w:sz w:val="21"/>
          <w:szCs w:val="24"/>
          <w:vertAlign w:val="superscript"/>
        </w:rPr>
        <w:t>[4]</w:t>
      </w:r>
      <w:r w:rsidRPr="00846B43">
        <w:rPr>
          <w:rFonts w:ascii="宋体" w:eastAsia="宋体" w:hAnsi="宋体" w:cs="宋体"/>
          <w:kern w:val="2"/>
          <w:sz w:val="21"/>
          <w:szCs w:val="24"/>
        </w:rPr>
        <w:t>。这种模式的创新，不仅提升</w:t>
      </w:r>
      <w:proofErr w:type="gramStart"/>
      <w:r w:rsidRPr="00846B43">
        <w:rPr>
          <w:rFonts w:ascii="宋体" w:eastAsia="宋体" w:hAnsi="宋体" w:cs="宋体"/>
          <w:kern w:val="2"/>
          <w:sz w:val="21"/>
          <w:szCs w:val="24"/>
        </w:rPr>
        <w:t>了古茗自身</w:t>
      </w:r>
      <w:proofErr w:type="gramEnd"/>
      <w:r w:rsidRPr="00846B43">
        <w:rPr>
          <w:rFonts w:ascii="宋体" w:eastAsia="宋体" w:hAnsi="宋体" w:cs="宋体"/>
          <w:kern w:val="2"/>
          <w:sz w:val="21"/>
          <w:szCs w:val="24"/>
        </w:rPr>
        <w:t>的竞争力，也为整个新茶</w:t>
      </w:r>
      <w:proofErr w:type="gramStart"/>
      <w:r w:rsidRPr="00846B43">
        <w:rPr>
          <w:rFonts w:ascii="宋体" w:eastAsia="宋体" w:hAnsi="宋体" w:cs="宋体"/>
          <w:kern w:val="2"/>
          <w:sz w:val="21"/>
          <w:szCs w:val="24"/>
        </w:rPr>
        <w:t>饮行业</w:t>
      </w:r>
      <w:proofErr w:type="gramEnd"/>
      <w:r w:rsidRPr="00846B43">
        <w:rPr>
          <w:rFonts w:ascii="宋体" w:eastAsia="宋体" w:hAnsi="宋体" w:cs="宋体"/>
          <w:kern w:val="2"/>
          <w:sz w:val="21"/>
          <w:szCs w:val="24"/>
        </w:rPr>
        <w:t>提供了宝贵的经验。</w:t>
      </w:r>
    </w:p>
    <w:p w14:paraId="0000000C" w14:textId="77777777" w:rsidR="00B836E7" w:rsidRPr="00846B43" w:rsidRDefault="00000000" w:rsidP="00846B43">
      <w:pPr>
        <w:pStyle w:val="3"/>
        <w:spacing w:before="0" w:after="120" w:line="360" w:lineRule="auto"/>
        <w:rPr>
          <w:rFonts w:ascii="黑体" w:eastAsia="黑体" w:hAnsi="黑体" w:cstheme="minorBidi"/>
          <w:b w:val="0"/>
          <w:kern w:val="2"/>
          <w:sz w:val="24"/>
          <w:szCs w:val="24"/>
        </w:rPr>
      </w:pPr>
      <w:r w:rsidRPr="00846B43">
        <w:rPr>
          <w:rFonts w:ascii="黑体" w:eastAsia="黑体" w:hAnsi="黑体" w:cstheme="minorBidi"/>
          <w:b w:val="0"/>
          <w:kern w:val="2"/>
          <w:sz w:val="24"/>
          <w:szCs w:val="24"/>
        </w:rPr>
        <w:lastRenderedPageBreak/>
        <w:t>（二）民营经济是中国式现代化的重要推动者</w:t>
      </w:r>
    </w:p>
    <w:p w14:paraId="0000000D" w14:textId="77777777" w:rsidR="00B836E7" w:rsidRPr="00846B43" w:rsidRDefault="00000000" w:rsidP="00846B43">
      <w:pPr>
        <w:pBdr>
          <w:top w:val="nil"/>
          <w:left w:val="nil"/>
          <w:bottom w:val="nil"/>
          <w:right w:val="nil"/>
          <w:between w:val="nil"/>
        </w:pBdr>
        <w:spacing w:after="240" w:line="360" w:lineRule="auto"/>
        <w:ind w:firstLineChars="200" w:firstLine="420"/>
        <w:rPr>
          <w:rFonts w:ascii="宋体" w:eastAsia="宋体" w:hAnsi="宋体" w:cs="宋体"/>
          <w:kern w:val="2"/>
          <w:sz w:val="21"/>
          <w:szCs w:val="24"/>
        </w:rPr>
      </w:pPr>
      <w:r w:rsidRPr="00846B43">
        <w:rPr>
          <w:rFonts w:ascii="宋体" w:eastAsia="宋体" w:hAnsi="宋体" w:cs="宋体"/>
          <w:kern w:val="2"/>
          <w:sz w:val="21"/>
          <w:szCs w:val="24"/>
        </w:rPr>
        <w:t>中国式现代化是全体人民共同富裕的现代化，民营企业在促进区域协调发展、乡村振兴和绿色发展中发挥着关键作用。</w:t>
      </w:r>
      <w:proofErr w:type="gramStart"/>
      <w:r w:rsidRPr="00846B43">
        <w:rPr>
          <w:rFonts w:ascii="宋体" w:eastAsia="宋体" w:hAnsi="宋体" w:cs="宋体"/>
          <w:kern w:val="2"/>
          <w:sz w:val="21"/>
          <w:szCs w:val="24"/>
        </w:rPr>
        <w:t>古茗的</w:t>
      </w:r>
      <w:proofErr w:type="gramEnd"/>
      <w:r w:rsidRPr="00846B43">
        <w:rPr>
          <w:rFonts w:ascii="宋体" w:eastAsia="宋体" w:hAnsi="宋体" w:cs="宋体"/>
          <w:kern w:val="2"/>
          <w:sz w:val="21"/>
          <w:szCs w:val="24"/>
        </w:rPr>
        <w:t>门</w:t>
      </w:r>
      <w:proofErr w:type="gramStart"/>
      <w:r w:rsidRPr="00846B43">
        <w:rPr>
          <w:rFonts w:ascii="宋体" w:eastAsia="宋体" w:hAnsi="宋体" w:cs="宋体"/>
          <w:kern w:val="2"/>
          <w:sz w:val="21"/>
          <w:szCs w:val="24"/>
        </w:rPr>
        <w:t>店广泛</w:t>
      </w:r>
      <w:proofErr w:type="gramEnd"/>
      <w:r w:rsidRPr="00846B43">
        <w:rPr>
          <w:rFonts w:ascii="宋体" w:eastAsia="宋体" w:hAnsi="宋体" w:cs="宋体"/>
          <w:kern w:val="2"/>
          <w:sz w:val="21"/>
          <w:szCs w:val="24"/>
        </w:rPr>
        <w:t>分布于二三线城市及县域乡镇，与传统餐饮连锁不同，其下沉市场的布局策略使其能够更直接地服务于基层消费者，提升了县域经济的活跃度和居民消费水平。同时，</w:t>
      </w:r>
      <w:proofErr w:type="gramStart"/>
      <w:r w:rsidRPr="00846B43">
        <w:rPr>
          <w:rFonts w:ascii="宋体" w:eastAsia="宋体" w:hAnsi="宋体" w:cs="宋体"/>
          <w:kern w:val="2"/>
          <w:sz w:val="21"/>
          <w:szCs w:val="24"/>
        </w:rPr>
        <w:t>古茗通过</w:t>
      </w:r>
      <w:proofErr w:type="gramEnd"/>
      <w:r w:rsidRPr="00846B43">
        <w:rPr>
          <w:rFonts w:ascii="宋体" w:eastAsia="宋体" w:hAnsi="宋体" w:cs="宋体"/>
          <w:kern w:val="2"/>
          <w:sz w:val="21"/>
          <w:szCs w:val="24"/>
        </w:rPr>
        <w:t>与上游农业基地建立长期合作关系，直接采购优质水果和茶叶，例如与云南、广西等地的果农合作，通过订单农业模式，带动了当地农业生产的规模化和标准化，为乡村振兴注入了新活力，帮助农民增收致富</w:t>
      </w:r>
      <w:r w:rsidRPr="00846B43">
        <w:rPr>
          <w:rFonts w:ascii="宋体" w:eastAsia="宋体" w:hAnsi="宋体" w:cs="宋体"/>
          <w:kern w:val="2"/>
          <w:sz w:val="21"/>
          <w:szCs w:val="24"/>
          <w:vertAlign w:val="superscript"/>
        </w:rPr>
        <w:t>[5]</w:t>
      </w:r>
      <w:r w:rsidRPr="00846B43">
        <w:rPr>
          <w:rFonts w:ascii="宋体" w:eastAsia="宋体" w:hAnsi="宋体" w:cs="宋体"/>
          <w:kern w:val="2"/>
          <w:sz w:val="21"/>
          <w:szCs w:val="24"/>
        </w:rPr>
        <w:t>。这种“公司+农户”的模式，有效缩短了农产品从田间到餐桌的距离，提升了农产品附加值，体现了民营企业在促进共同富裕方面的社会责任。</w:t>
      </w:r>
    </w:p>
    <w:p w14:paraId="0000000E" w14:textId="77777777" w:rsidR="00B836E7" w:rsidRPr="00846B43" w:rsidRDefault="00000000" w:rsidP="00846B43">
      <w:pPr>
        <w:pStyle w:val="2"/>
        <w:spacing w:before="0" w:after="120" w:line="360" w:lineRule="auto"/>
        <w:rPr>
          <w:rFonts w:ascii="黑体" w:eastAsia="黑体" w:hAnsi="黑体" w:cstheme="minorBidi"/>
          <w:b w:val="0"/>
          <w:kern w:val="2"/>
          <w:sz w:val="24"/>
          <w:szCs w:val="24"/>
        </w:rPr>
      </w:pPr>
      <w:r w:rsidRPr="00846B43">
        <w:rPr>
          <w:rFonts w:ascii="黑体" w:eastAsia="黑体" w:hAnsi="黑体" w:cstheme="minorBidi"/>
          <w:b w:val="0"/>
          <w:kern w:val="2"/>
          <w:sz w:val="24"/>
          <w:szCs w:val="24"/>
        </w:rPr>
        <w:t>二、当前民营经济发展面临的主要挑战</w:t>
      </w:r>
    </w:p>
    <w:p w14:paraId="0000000F" w14:textId="77777777" w:rsidR="00B836E7" w:rsidRDefault="00000000" w:rsidP="00846B43">
      <w:pPr>
        <w:pBdr>
          <w:top w:val="nil"/>
          <w:left w:val="nil"/>
          <w:bottom w:val="nil"/>
          <w:right w:val="nil"/>
          <w:between w:val="nil"/>
        </w:pBdr>
        <w:spacing w:after="240" w:line="360" w:lineRule="auto"/>
        <w:ind w:firstLineChars="200" w:firstLine="420"/>
        <w:rPr>
          <w:rFonts w:ascii="宋体" w:eastAsia="宋体" w:hAnsi="宋体" w:cs="宋体"/>
          <w:kern w:val="2"/>
          <w:sz w:val="21"/>
          <w:szCs w:val="24"/>
        </w:rPr>
      </w:pPr>
      <w:r w:rsidRPr="00846B43">
        <w:rPr>
          <w:rFonts w:ascii="宋体" w:eastAsia="宋体" w:hAnsi="宋体" w:cs="宋体"/>
          <w:kern w:val="2"/>
          <w:sz w:val="21"/>
          <w:szCs w:val="24"/>
        </w:rPr>
        <w:t>尽管民营经济取得了显著成就，但在国内外复杂环境下，其发展仍面临诸多结构性挑战，以古茗为代表的新茶</w:t>
      </w:r>
      <w:proofErr w:type="gramStart"/>
      <w:r w:rsidRPr="00846B43">
        <w:rPr>
          <w:rFonts w:ascii="宋体" w:eastAsia="宋体" w:hAnsi="宋体" w:cs="宋体"/>
          <w:kern w:val="2"/>
          <w:sz w:val="21"/>
          <w:szCs w:val="24"/>
        </w:rPr>
        <w:t>饮行业</w:t>
      </w:r>
      <w:proofErr w:type="gramEnd"/>
      <w:r w:rsidRPr="00846B43">
        <w:rPr>
          <w:rFonts w:ascii="宋体" w:eastAsia="宋体" w:hAnsi="宋体" w:cs="宋体"/>
          <w:kern w:val="2"/>
          <w:sz w:val="21"/>
          <w:szCs w:val="24"/>
        </w:rPr>
        <w:t>也概莫能外。</w:t>
      </w:r>
    </w:p>
    <w:p w14:paraId="50E5073D" w14:textId="0B61200B" w:rsidR="0094713D" w:rsidRDefault="0094713D" w:rsidP="0094713D">
      <w:pPr>
        <w:pBdr>
          <w:top w:val="nil"/>
          <w:left w:val="nil"/>
          <w:bottom w:val="nil"/>
          <w:right w:val="nil"/>
          <w:between w:val="nil"/>
        </w:pBdr>
        <w:spacing w:after="240" w:line="360" w:lineRule="auto"/>
        <w:ind w:firstLineChars="200" w:firstLine="440"/>
        <w:jc w:val="center"/>
        <w:rPr>
          <w:rFonts w:ascii="宋体" w:eastAsia="宋体" w:hAnsi="宋体" w:cs="宋体"/>
          <w:kern w:val="2"/>
          <w:sz w:val="21"/>
          <w:szCs w:val="24"/>
        </w:rPr>
      </w:pPr>
      <w:r>
        <w:rPr>
          <w:noProof/>
        </w:rPr>
        <w:drawing>
          <wp:inline distT="0" distB="0" distL="0" distR="0" wp14:anchorId="2816EA90" wp14:editId="5306FE88">
            <wp:extent cx="4145280" cy="2280347"/>
            <wp:effectExtent l="0" t="0" r="7620" b="571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53497" cy="2284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D671E" w14:textId="6E19B958" w:rsidR="0094713D" w:rsidRPr="00846B43" w:rsidRDefault="0094713D" w:rsidP="0094713D">
      <w:pPr>
        <w:pBdr>
          <w:top w:val="nil"/>
          <w:left w:val="nil"/>
          <w:bottom w:val="nil"/>
          <w:right w:val="nil"/>
          <w:between w:val="nil"/>
        </w:pBdr>
        <w:spacing w:after="240" w:line="360" w:lineRule="auto"/>
        <w:ind w:firstLineChars="200" w:firstLine="420"/>
        <w:jc w:val="center"/>
        <w:rPr>
          <w:rFonts w:ascii="宋体" w:eastAsia="宋体" w:hAnsi="宋体" w:cs="宋体" w:hint="eastAsia"/>
          <w:kern w:val="2"/>
          <w:sz w:val="21"/>
          <w:szCs w:val="24"/>
        </w:rPr>
      </w:pPr>
      <w:r>
        <w:rPr>
          <w:rFonts w:ascii="宋体" w:eastAsia="宋体" w:hAnsi="宋体" w:cs="宋体" w:hint="eastAsia"/>
          <w:kern w:val="2"/>
          <w:sz w:val="21"/>
          <w:szCs w:val="24"/>
        </w:rPr>
        <w:t xml:space="preserve">图3 </w:t>
      </w:r>
      <w:proofErr w:type="gramStart"/>
      <w:r>
        <w:rPr>
          <w:rFonts w:ascii="宋体" w:eastAsia="宋体" w:hAnsi="宋体" w:cs="宋体" w:hint="eastAsia"/>
          <w:kern w:val="2"/>
          <w:sz w:val="21"/>
          <w:szCs w:val="24"/>
        </w:rPr>
        <w:t>古茗港股</w:t>
      </w:r>
      <w:proofErr w:type="gramEnd"/>
      <w:r>
        <w:rPr>
          <w:rFonts w:ascii="宋体" w:eastAsia="宋体" w:hAnsi="宋体" w:cs="宋体" w:hint="eastAsia"/>
          <w:kern w:val="2"/>
          <w:sz w:val="21"/>
          <w:szCs w:val="24"/>
        </w:rPr>
        <w:t>上市招股书中业务亮点</w:t>
      </w:r>
    </w:p>
    <w:p w14:paraId="00000010" w14:textId="77777777" w:rsidR="00B836E7" w:rsidRPr="00846B43" w:rsidRDefault="00000000" w:rsidP="00846B43">
      <w:pPr>
        <w:pStyle w:val="3"/>
        <w:spacing w:before="0" w:after="120" w:line="360" w:lineRule="auto"/>
        <w:rPr>
          <w:rFonts w:ascii="黑体" w:eastAsia="黑体" w:hAnsi="黑体" w:cstheme="minorBidi"/>
          <w:b w:val="0"/>
          <w:kern w:val="2"/>
          <w:sz w:val="24"/>
          <w:szCs w:val="24"/>
        </w:rPr>
      </w:pPr>
      <w:r w:rsidRPr="00846B43">
        <w:rPr>
          <w:rFonts w:ascii="黑体" w:eastAsia="黑体" w:hAnsi="黑体" w:cstheme="minorBidi"/>
          <w:b w:val="0"/>
          <w:kern w:val="2"/>
          <w:sz w:val="24"/>
          <w:szCs w:val="24"/>
        </w:rPr>
        <w:t>（一）外部环境的不确定性</w:t>
      </w:r>
    </w:p>
    <w:p w14:paraId="00000011" w14:textId="77777777" w:rsidR="00B836E7" w:rsidRPr="00846B43" w:rsidRDefault="00000000" w:rsidP="00846B43">
      <w:pPr>
        <w:pBdr>
          <w:top w:val="nil"/>
          <w:left w:val="nil"/>
          <w:bottom w:val="nil"/>
          <w:right w:val="nil"/>
          <w:between w:val="nil"/>
        </w:pBdr>
        <w:spacing w:after="240" w:line="360" w:lineRule="auto"/>
        <w:rPr>
          <w:rFonts w:ascii="宋体" w:eastAsia="宋体" w:hAnsi="宋体" w:cs="宋体"/>
          <w:b/>
          <w:bCs/>
          <w:kern w:val="2"/>
          <w:sz w:val="21"/>
          <w:szCs w:val="24"/>
        </w:rPr>
      </w:pPr>
      <w:r w:rsidRPr="00846B43">
        <w:rPr>
          <w:rFonts w:ascii="宋体" w:eastAsia="宋体" w:hAnsi="宋体" w:cs="宋体"/>
          <w:b/>
          <w:bCs/>
          <w:kern w:val="2"/>
          <w:sz w:val="21"/>
          <w:szCs w:val="24"/>
        </w:rPr>
        <w:t>1. 市场竞争加剧</w:t>
      </w:r>
    </w:p>
    <w:p w14:paraId="00000012" w14:textId="77777777" w:rsidR="00B836E7" w:rsidRPr="00846B43" w:rsidRDefault="00000000" w:rsidP="00846B43">
      <w:pPr>
        <w:pBdr>
          <w:top w:val="nil"/>
          <w:left w:val="nil"/>
          <w:bottom w:val="nil"/>
          <w:right w:val="nil"/>
          <w:between w:val="nil"/>
        </w:pBdr>
        <w:spacing w:after="240" w:line="360" w:lineRule="auto"/>
        <w:ind w:firstLineChars="200" w:firstLine="420"/>
        <w:rPr>
          <w:rFonts w:ascii="宋体" w:eastAsia="宋体" w:hAnsi="宋体" w:cs="宋体"/>
          <w:kern w:val="2"/>
          <w:sz w:val="21"/>
          <w:szCs w:val="24"/>
        </w:rPr>
      </w:pPr>
      <w:r w:rsidRPr="00846B43">
        <w:rPr>
          <w:rFonts w:ascii="宋体" w:eastAsia="宋体" w:hAnsi="宋体" w:cs="宋体"/>
          <w:kern w:val="2"/>
          <w:sz w:val="21"/>
          <w:szCs w:val="24"/>
        </w:rPr>
        <w:t>新茶</w:t>
      </w:r>
      <w:proofErr w:type="gramStart"/>
      <w:r w:rsidRPr="00846B43">
        <w:rPr>
          <w:rFonts w:ascii="宋体" w:eastAsia="宋体" w:hAnsi="宋体" w:cs="宋体"/>
          <w:kern w:val="2"/>
          <w:sz w:val="21"/>
          <w:szCs w:val="24"/>
        </w:rPr>
        <w:t>饮行业</w:t>
      </w:r>
      <w:proofErr w:type="gramEnd"/>
      <w:r w:rsidRPr="00846B43">
        <w:rPr>
          <w:rFonts w:ascii="宋体" w:eastAsia="宋体" w:hAnsi="宋体" w:cs="宋体"/>
          <w:kern w:val="2"/>
          <w:sz w:val="21"/>
          <w:szCs w:val="24"/>
        </w:rPr>
        <w:t>近年来发展迅猛，但也面临同质化竞争严重的问题。品牌数量众多，产品迭代迅速，消费者口味变化快，导致市场份额争夺异常激烈。</w:t>
      </w:r>
      <w:proofErr w:type="gramStart"/>
      <w:r w:rsidRPr="00846B43">
        <w:rPr>
          <w:rFonts w:ascii="宋体" w:eastAsia="宋体" w:hAnsi="宋体" w:cs="宋体"/>
          <w:kern w:val="2"/>
          <w:sz w:val="21"/>
          <w:szCs w:val="24"/>
        </w:rPr>
        <w:t>古茗虽然门</w:t>
      </w:r>
      <w:proofErr w:type="gramEnd"/>
      <w:r w:rsidRPr="00846B43">
        <w:rPr>
          <w:rFonts w:ascii="宋体" w:eastAsia="宋体" w:hAnsi="宋体" w:cs="宋体"/>
          <w:kern w:val="2"/>
          <w:sz w:val="21"/>
          <w:szCs w:val="24"/>
        </w:rPr>
        <w:t>店数量领先，但喜茶、</w:t>
      </w:r>
      <w:proofErr w:type="gramStart"/>
      <w:r w:rsidRPr="00846B43">
        <w:rPr>
          <w:rFonts w:ascii="宋体" w:eastAsia="宋体" w:hAnsi="宋体" w:cs="宋体"/>
          <w:kern w:val="2"/>
          <w:sz w:val="21"/>
          <w:szCs w:val="24"/>
        </w:rPr>
        <w:t>奈雪的</w:t>
      </w:r>
      <w:proofErr w:type="gramEnd"/>
      <w:r w:rsidRPr="00846B43">
        <w:rPr>
          <w:rFonts w:ascii="宋体" w:eastAsia="宋体" w:hAnsi="宋体" w:cs="宋体"/>
          <w:kern w:val="2"/>
          <w:sz w:val="21"/>
          <w:szCs w:val="24"/>
        </w:rPr>
        <w:t>茶、蜜雪冰城、茶百道等品牌也在加速扩张，通过价格战、营销战等手段争夺市场。这种激烈的竞争环境，对企业的品牌力、产品创新能力、成本控制和运营效率提出了更高要求。任何一个环节的滞后，都可能</w:t>
      </w:r>
      <w:r w:rsidRPr="00846B43">
        <w:rPr>
          <w:rFonts w:ascii="宋体" w:eastAsia="宋体" w:hAnsi="宋体" w:cs="宋体"/>
          <w:kern w:val="2"/>
          <w:sz w:val="21"/>
          <w:szCs w:val="24"/>
        </w:rPr>
        <w:lastRenderedPageBreak/>
        <w:t>导致市场地位的下降</w:t>
      </w:r>
      <w:r w:rsidRPr="00846B43">
        <w:rPr>
          <w:rFonts w:ascii="宋体" w:eastAsia="宋体" w:hAnsi="宋体" w:cs="宋体"/>
          <w:kern w:val="2"/>
          <w:sz w:val="21"/>
          <w:szCs w:val="24"/>
          <w:vertAlign w:val="superscript"/>
        </w:rPr>
        <w:t>[6]</w:t>
      </w:r>
      <w:r w:rsidRPr="00846B43">
        <w:rPr>
          <w:rFonts w:ascii="宋体" w:eastAsia="宋体" w:hAnsi="宋体" w:cs="宋体"/>
          <w:kern w:val="2"/>
          <w:sz w:val="21"/>
          <w:szCs w:val="24"/>
        </w:rPr>
        <w:t>。</w:t>
      </w:r>
    </w:p>
    <w:p w14:paraId="00000013" w14:textId="77777777" w:rsidR="00B836E7" w:rsidRPr="00846B43" w:rsidRDefault="00000000" w:rsidP="00846B43">
      <w:pPr>
        <w:pBdr>
          <w:top w:val="nil"/>
          <w:left w:val="nil"/>
          <w:bottom w:val="nil"/>
          <w:right w:val="nil"/>
          <w:between w:val="nil"/>
        </w:pBdr>
        <w:spacing w:after="240" w:line="360" w:lineRule="auto"/>
        <w:rPr>
          <w:rFonts w:ascii="宋体" w:eastAsia="宋体" w:hAnsi="宋体" w:cs="宋体"/>
          <w:b/>
          <w:bCs/>
          <w:kern w:val="2"/>
          <w:sz w:val="21"/>
          <w:szCs w:val="24"/>
        </w:rPr>
      </w:pPr>
      <w:r w:rsidRPr="00846B43">
        <w:rPr>
          <w:rFonts w:ascii="宋体" w:eastAsia="宋体" w:hAnsi="宋体" w:cs="宋体"/>
          <w:b/>
          <w:bCs/>
          <w:kern w:val="2"/>
          <w:sz w:val="21"/>
          <w:szCs w:val="24"/>
        </w:rPr>
        <w:t>2. 产业</w:t>
      </w:r>
      <w:proofErr w:type="gramStart"/>
      <w:r w:rsidRPr="00846B43">
        <w:rPr>
          <w:rFonts w:ascii="宋体" w:eastAsia="宋体" w:hAnsi="宋体" w:cs="宋体"/>
          <w:b/>
          <w:bCs/>
          <w:kern w:val="2"/>
          <w:sz w:val="21"/>
          <w:szCs w:val="24"/>
        </w:rPr>
        <w:t>链供应链风险</w:t>
      </w:r>
      <w:proofErr w:type="gramEnd"/>
      <w:r w:rsidRPr="00846B43">
        <w:rPr>
          <w:rFonts w:ascii="宋体" w:eastAsia="宋体" w:hAnsi="宋体" w:cs="宋体"/>
          <w:b/>
          <w:bCs/>
          <w:kern w:val="2"/>
          <w:sz w:val="21"/>
          <w:szCs w:val="24"/>
        </w:rPr>
        <w:t>增加</w:t>
      </w:r>
    </w:p>
    <w:p w14:paraId="00000014" w14:textId="77777777" w:rsidR="00B836E7" w:rsidRPr="00846B43" w:rsidRDefault="00000000" w:rsidP="00846B43">
      <w:pPr>
        <w:pBdr>
          <w:top w:val="nil"/>
          <w:left w:val="nil"/>
          <w:bottom w:val="nil"/>
          <w:right w:val="nil"/>
          <w:between w:val="nil"/>
        </w:pBdr>
        <w:spacing w:after="240" w:line="360" w:lineRule="auto"/>
        <w:ind w:firstLineChars="200" w:firstLine="420"/>
        <w:rPr>
          <w:rFonts w:ascii="宋体" w:eastAsia="宋体" w:hAnsi="宋体" w:cs="宋体"/>
          <w:kern w:val="2"/>
          <w:sz w:val="21"/>
          <w:szCs w:val="24"/>
        </w:rPr>
      </w:pPr>
      <w:proofErr w:type="gramStart"/>
      <w:r w:rsidRPr="00846B43">
        <w:rPr>
          <w:rFonts w:ascii="宋体" w:eastAsia="宋体" w:hAnsi="宋体" w:cs="宋体"/>
          <w:kern w:val="2"/>
          <w:sz w:val="21"/>
          <w:szCs w:val="24"/>
        </w:rPr>
        <w:t>对于古茗这类</w:t>
      </w:r>
      <w:proofErr w:type="gramEnd"/>
      <w:r w:rsidRPr="00846B43">
        <w:rPr>
          <w:rFonts w:ascii="宋体" w:eastAsia="宋体" w:hAnsi="宋体" w:cs="宋体"/>
          <w:kern w:val="2"/>
          <w:sz w:val="21"/>
          <w:szCs w:val="24"/>
        </w:rPr>
        <w:t>依赖新鲜水果和优质茶叶的茶</w:t>
      </w:r>
      <w:proofErr w:type="gramStart"/>
      <w:r w:rsidRPr="00846B43">
        <w:rPr>
          <w:rFonts w:ascii="宋体" w:eastAsia="宋体" w:hAnsi="宋体" w:cs="宋体"/>
          <w:kern w:val="2"/>
          <w:sz w:val="21"/>
          <w:szCs w:val="24"/>
        </w:rPr>
        <w:t>饮企业</w:t>
      </w:r>
      <w:proofErr w:type="gramEnd"/>
      <w:r w:rsidRPr="00846B43">
        <w:rPr>
          <w:rFonts w:ascii="宋体" w:eastAsia="宋体" w:hAnsi="宋体" w:cs="宋体"/>
          <w:kern w:val="2"/>
          <w:sz w:val="21"/>
          <w:szCs w:val="24"/>
        </w:rPr>
        <w:t>而言，供应链的稳定性和安全性至关重要。全球气候变化、疫情、国际贸易政策等因素都可能导致原材料价格波动或供应中断。例如，特定水果的季节性限制、产地病虫害或物流受阻，都可能直接影响门店的正常运营和产品品质。2024年，部分水果价格因天气原因出现大幅波动，给茶</w:t>
      </w:r>
      <w:proofErr w:type="gramStart"/>
      <w:r w:rsidRPr="00846B43">
        <w:rPr>
          <w:rFonts w:ascii="宋体" w:eastAsia="宋体" w:hAnsi="宋体" w:cs="宋体"/>
          <w:kern w:val="2"/>
          <w:sz w:val="21"/>
          <w:szCs w:val="24"/>
        </w:rPr>
        <w:t>饮企业</w:t>
      </w:r>
      <w:proofErr w:type="gramEnd"/>
      <w:r w:rsidRPr="00846B43">
        <w:rPr>
          <w:rFonts w:ascii="宋体" w:eastAsia="宋体" w:hAnsi="宋体" w:cs="宋体"/>
          <w:kern w:val="2"/>
          <w:sz w:val="21"/>
          <w:szCs w:val="24"/>
        </w:rPr>
        <w:t>的成本控制带来巨大压力。此外，食品安全问题也是整个行业面临的重大风险，一旦出现问题，将对品牌声誉和消费者信任造成毁灭性打击。</w:t>
      </w:r>
    </w:p>
    <w:p w14:paraId="00000015" w14:textId="77777777" w:rsidR="00B836E7" w:rsidRPr="00846B43" w:rsidRDefault="00000000" w:rsidP="00846B43">
      <w:pPr>
        <w:pStyle w:val="3"/>
        <w:spacing w:before="0" w:after="120" w:line="360" w:lineRule="auto"/>
        <w:rPr>
          <w:rFonts w:ascii="黑体" w:eastAsia="黑体" w:hAnsi="黑体" w:cstheme="minorBidi"/>
          <w:b w:val="0"/>
          <w:kern w:val="2"/>
          <w:sz w:val="24"/>
          <w:szCs w:val="24"/>
        </w:rPr>
      </w:pPr>
      <w:r w:rsidRPr="00846B43">
        <w:rPr>
          <w:rFonts w:ascii="黑体" w:eastAsia="黑体" w:hAnsi="黑体" w:cstheme="minorBidi"/>
          <w:b w:val="0"/>
          <w:kern w:val="2"/>
          <w:sz w:val="24"/>
          <w:szCs w:val="24"/>
        </w:rPr>
        <w:t>（二）内部发展瓶颈</w:t>
      </w:r>
    </w:p>
    <w:p w14:paraId="00000016" w14:textId="77777777" w:rsidR="00B836E7" w:rsidRPr="00846B43" w:rsidRDefault="00000000" w:rsidP="00846B43">
      <w:pPr>
        <w:pBdr>
          <w:top w:val="nil"/>
          <w:left w:val="nil"/>
          <w:bottom w:val="nil"/>
          <w:right w:val="nil"/>
          <w:between w:val="nil"/>
        </w:pBdr>
        <w:spacing w:after="240" w:line="360" w:lineRule="auto"/>
        <w:rPr>
          <w:rFonts w:ascii="宋体" w:eastAsia="宋体" w:hAnsi="宋体" w:cs="宋体"/>
          <w:b/>
          <w:bCs/>
          <w:kern w:val="2"/>
          <w:sz w:val="21"/>
          <w:szCs w:val="24"/>
        </w:rPr>
      </w:pPr>
      <w:r w:rsidRPr="00846B43">
        <w:rPr>
          <w:rFonts w:ascii="宋体" w:eastAsia="宋体" w:hAnsi="宋体" w:cs="宋体"/>
          <w:b/>
          <w:bCs/>
          <w:kern w:val="2"/>
          <w:sz w:val="21"/>
          <w:szCs w:val="24"/>
        </w:rPr>
        <w:t>1. 融资与扩张压力</w:t>
      </w:r>
    </w:p>
    <w:p w14:paraId="00000017" w14:textId="77777777" w:rsidR="00B836E7" w:rsidRDefault="00000000" w:rsidP="00846B43">
      <w:pPr>
        <w:pBdr>
          <w:top w:val="nil"/>
          <w:left w:val="nil"/>
          <w:bottom w:val="nil"/>
          <w:right w:val="nil"/>
          <w:between w:val="nil"/>
        </w:pBdr>
        <w:spacing w:after="240" w:line="360" w:lineRule="auto"/>
        <w:ind w:firstLineChars="200" w:firstLine="420"/>
        <w:rPr>
          <w:rFonts w:ascii="宋体" w:eastAsia="宋体" w:hAnsi="宋体" w:cs="宋体"/>
          <w:kern w:val="2"/>
          <w:sz w:val="21"/>
          <w:szCs w:val="24"/>
        </w:rPr>
      </w:pPr>
      <w:r w:rsidRPr="00846B43">
        <w:rPr>
          <w:rFonts w:ascii="宋体" w:eastAsia="宋体" w:hAnsi="宋体" w:cs="宋体"/>
          <w:kern w:val="2"/>
          <w:sz w:val="21"/>
          <w:szCs w:val="24"/>
        </w:rPr>
        <w:t>尽管</w:t>
      </w:r>
      <w:proofErr w:type="gramStart"/>
      <w:r w:rsidRPr="00846B43">
        <w:rPr>
          <w:rFonts w:ascii="宋体" w:eastAsia="宋体" w:hAnsi="宋体" w:cs="宋体"/>
          <w:kern w:val="2"/>
          <w:sz w:val="21"/>
          <w:szCs w:val="24"/>
        </w:rPr>
        <w:t>古茗已经</w:t>
      </w:r>
      <w:proofErr w:type="gramEnd"/>
      <w:r w:rsidRPr="00846B43">
        <w:rPr>
          <w:rFonts w:ascii="宋体" w:eastAsia="宋体" w:hAnsi="宋体" w:cs="宋体"/>
          <w:kern w:val="2"/>
          <w:sz w:val="21"/>
          <w:szCs w:val="24"/>
        </w:rPr>
        <w:t>是一家成熟的企业，但其持续的门店扩张和数字化升级仍需要大量资金支持。尤其是在资本市场趋于谨慎的背景下，如何有效获取低成本的扩张资金，成为企业面临的重要挑战。同时，快速扩张也意味着对管理体系、人才储备和供应链体系的巨大考验。如何在保持服务质量和产品标准化的前提下，实现门店数量的快速增长，是</w:t>
      </w:r>
      <w:proofErr w:type="gramStart"/>
      <w:r w:rsidRPr="00846B43">
        <w:rPr>
          <w:rFonts w:ascii="宋体" w:eastAsia="宋体" w:hAnsi="宋体" w:cs="宋体"/>
          <w:kern w:val="2"/>
          <w:sz w:val="21"/>
          <w:szCs w:val="24"/>
        </w:rPr>
        <w:t>古茗需要</w:t>
      </w:r>
      <w:proofErr w:type="gramEnd"/>
      <w:r w:rsidRPr="00846B43">
        <w:rPr>
          <w:rFonts w:ascii="宋体" w:eastAsia="宋体" w:hAnsi="宋体" w:cs="宋体"/>
          <w:kern w:val="2"/>
          <w:sz w:val="21"/>
          <w:szCs w:val="24"/>
        </w:rPr>
        <w:t>持续应对的内部管理难题。</w:t>
      </w:r>
    </w:p>
    <w:p w14:paraId="4BC08EB4" w14:textId="1866ACB7" w:rsidR="0094713D" w:rsidRDefault="0094713D" w:rsidP="0094713D">
      <w:pPr>
        <w:pBdr>
          <w:top w:val="nil"/>
          <w:left w:val="nil"/>
          <w:bottom w:val="nil"/>
          <w:right w:val="nil"/>
          <w:between w:val="nil"/>
        </w:pBdr>
        <w:spacing w:after="240" w:line="360" w:lineRule="auto"/>
        <w:ind w:firstLineChars="200" w:firstLine="440"/>
        <w:jc w:val="center"/>
        <w:rPr>
          <w:rFonts w:ascii="宋体" w:eastAsia="宋体" w:hAnsi="宋体" w:cs="宋体"/>
          <w:kern w:val="2"/>
          <w:sz w:val="21"/>
          <w:szCs w:val="24"/>
        </w:rPr>
      </w:pPr>
      <w:r>
        <w:rPr>
          <w:noProof/>
        </w:rPr>
        <w:drawing>
          <wp:inline distT="0" distB="0" distL="0" distR="0" wp14:anchorId="35FCB210" wp14:editId="5B2E6670">
            <wp:extent cx="4777740" cy="2398568"/>
            <wp:effectExtent l="0" t="0" r="3810" b="190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785105" cy="240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275FD" w14:textId="5C4CDB1C" w:rsidR="0094713D" w:rsidRPr="00846B43" w:rsidRDefault="0094713D" w:rsidP="0094713D">
      <w:pPr>
        <w:pBdr>
          <w:top w:val="nil"/>
          <w:left w:val="nil"/>
          <w:bottom w:val="nil"/>
          <w:right w:val="nil"/>
          <w:between w:val="nil"/>
        </w:pBdr>
        <w:spacing w:after="240" w:line="360" w:lineRule="auto"/>
        <w:ind w:firstLineChars="200" w:firstLine="420"/>
        <w:jc w:val="center"/>
        <w:rPr>
          <w:rFonts w:ascii="宋体" w:eastAsia="宋体" w:hAnsi="宋体" w:cs="宋体" w:hint="eastAsia"/>
          <w:kern w:val="2"/>
          <w:sz w:val="21"/>
          <w:szCs w:val="24"/>
        </w:rPr>
      </w:pPr>
      <w:r>
        <w:rPr>
          <w:rFonts w:ascii="宋体" w:eastAsia="宋体" w:hAnsi="宋体" w:cs="宋体" w:hint="eastAsia"/>
          <w:kern w:val="2"/>
          <w:sz w:val="21"/>
          <w:szCs w:val="24"/>
        </w:rPr>
        <w:t xml:space="preserve">图4 </w:t>
      </w:r>
      <w:proofErr w:type="gramStart"/>
      <w:r>
        <w:rPr>
          <w:rFonts w:ascii="宋体" w:eastAsia="宋体" w:hAnsi="宋体" w:cs="宋体" w:hint="eastAsia"/>
          <w:kern w:val="2"/>
          <w:sz w:val="21"/>
          <w:szCs w:val="24"/>
        </w:rPr>
        <w:t>古茗业务</w:t>
      </w:r>
      <w:proofErr w:type="gramEnd"/>
      <w:r>
        <w:rPr>
          <w:rFonts w:ascii="宋体" w:eastAsia="宋体" w:hAnsi="宋体" w:cs="宋体" w:hint="eastAsia"/>
          <w:kern w:val="2"/>
          <w:sz w:val="21"/>
          <w:szCs w:val="24"/>
        </w:rPr>
        <w:t>良性循环关系</w:t>
      </w:r>
    </w:p>
    <w:p w14:paraId="00000018" w14:textId="77777777" w:rsidR="00B836E7" w:rsidRPr="00846B43" w:rsidRDefault="00000000" w:rsidP="00846B43">
      <w:pPr>
        <w:pBdr>
          <w:top w:val="nil"/>
          <w:left w:val="nil"/>
          <w:bottom w:val="nil"/>
          <w:right w:val="nil"/>
          <w:between w:val="nil"/>
        </w:pBdr>
        <w:spacing w:after="240" w:line="360" w:lineRule="auto"/>
        <w:rPr>
          <w:rFonts w:ascii="宋体" w:eastAsia="宋体" w:hAnsi="宋体" w:cs="宋体"/>
          <w:b/>
          <w:bCs/>
          <w:kern w:val="2"/>
          <w:sz w:val="21"/>
          <w:szCs w:val="24"/>
        </w:rPr>
      </w:pPr>
      <w:r w:rsidRPr="00846B43">
        <w:rPr>
          <w:rFonts w:ascii="宋体" w:eastAsia="宋体" w:hAnsi="宋体" w:cs="宋体"/>
          <w:b/>
          <w:bCs/>
          <w:kern w:val="2"/>
          <w:sz w:val="21"/>
          <w:szCs w:val="24"/>
        </w:rPr>
        <w:t>2. 转型升级与人才挑战</w:t>
      </w:r>
    </w:p>
    <w:p w14:paraId="00000019" w14:textId="77777777" w:rsidR="00B836E7" w:rsidRPr="00846B43" w:rsidRDefault="00000000" w:rsidP="00846B43">
      <w:pPr>
        <w:pBdr>
          <w:top w:val="nil"/>
          <w:left w:val="nil"/>
          <w:bottom w:val="nil"/>
          <w:right w:val="nil"/>
          <w:between w:val="nil"/>
        </w:pBdr>
        <w:spacing w:after="240" w:line="360" w:lineRule="auto"/>
        <w:ind w:firstLineChars="200" w:firstLine="420"/>
        <w:rPr>
          <w:rFonts w:ascii="宋体" w:eastAsia="宋体" w:hAnsi="宋体" w:cs="宋体"/>
          <w:kern w:val="2"/>
          <w:sz w:val="21"/>
          <w:szCs w:val="24"/>
        </w:rPr>
      </w:pPr>
      <w:r w:rsidRPr="00846B43">
        <w:rPr>
          <w:rFonts w:ascii="宋体" w:eastAsia="宋体" w:hAnsi="宋体" w:cs="宋体"/>
          <w:kern w:val="2"/>
          <w:sz w:val="21"/>
          <w:szCs w:val="24"/>
        </w:rPr>
        <w:t>传统餐饮业向智能化、数字化转型是趋势，新茶</w:t>
      </w:r>
      <w:proofErr w:type="gramStart"/>
      <w:r w:rsidRPr="00846B43">
        <w:rPr>
          <w:rFonts w:ascii="宋体" w:eastAsia="宋体" w:hAnsi="宋体" w:cs="宋体"/>
          <w:kern w:val="2"/>
          <w:sz w:val="21"/>
          <w:szCs w:val="24"/>
        </w:rPr>
        <w:t>饮行业</w:t>
      </w:r>
      <w:proofErr w:type="gramEnd"/>
      <w:r w:rsidRPr="00846B43">
        <w:rPr>
          <w:rFonts w:ascii="宋体" w:eastAsia="宋体" w:hAnsi="宋体" w:cs="宋体"/>
          <w:kern w:val="2"/>
          <w:sz w:val="21"/>
          <w:szCs w:val="24"/>
        </w:rPr>
        <w:t>也不例外。虽然</w:t>
      </w:r>
      <w:proofErr w:type="gramStart"/>
      <w:r w:rsidRPr="00846B43">
        <w:rPr>
          <w:rFonts w:ascii="宋体" w:eastAsia="宋体" w:hAnsi="宋体" w:cs="宋体"/>
          <w:kern w:val="2"/>
          <w:sz w:val="21"/>
          <w:szCs w:val="24"/>
        </w:rPr>
        <w:t>古茗在</w:t>
      </w:r>
      <w:proofErr w:type="gramEnd"/>
      <w:r w:rsidRPr="00846B43">
        <w:rPr>
          <w:rFonts w:ascii="宋体" w:eastAsia="宋体" w:hAnsi="宋体" w:cs="宋体"/>
          <w:kern w:val="2"/>
          <w:sz w:val="21"/>
          <w:szCs w:val="24"/>
        </w:rPr>
        <w:t>数字化方面有先行优势，但要实现更深层次的智能化生产、个性化营销和精细化管理，仍需投入大量技术研发和人才培</w:t>
      </w:r>
      <w:r w:rsidRPr="00846B43">
        <w:rPr>
          <w:rFonts w:ascii="宋体" w:eastAsia="宋体" w:hAnsi="宋体" w:cs="宋体"/>
          <w:kern w:val="2"/>
          <w:sz w:val="21"/>
          <w:szCs w:val="24"/>
        </w:rPr>
        <w:lastRenderedPageBreak/>
        <w:t>养。行业内缺乏既懂技术又</w:t>
      </w:r>
      <w:proofErr w:type="gramStart"/>
      <w:r w:rsidRPr="00846B43">
        <w:rPr>
          <w:rFonts w:ascii="宋体" w:eastAsia="宋体" w:hAnsi="宋体" w:cs="宋体"/>
          <w:kern w:val="2"/>
          <w:sz w:val="21"/>
          <w:szCs w:val="24"/>
        </w:rPr>
        <w:t>懂茶饮业务</w:t>
      </w:r>
      <w:proofErr w:type="gramEnd"/>
      <w:r w:rsidRPr="00846B43">
        <w:rPr>
          <w:rFonts w:ascii="宋体" w:eastAsia="宋体" w:hAnsi="宋体" w:cs="宋体"/>
          <w:kern w:val="2"/>
          <w:sz w:val="21"/>
          <w:szCs w:val="24"/>
        </w:rPr>
        <w:t>的复合型人才，使得企业在推动数字化转型、引入自动化设备、运用大数据分析等方面面临人才短缺的困境。同时，消费者需求日益个性化，对健康、低糖、小众口味的追求，也要求企业在产品研发、供应链管理上进行更灵活、更精细的调整，这对传统的标准化运营模式提出了挑战</w:t>
      </w:r>
      <w:r w:rsidRPr="00846B43">
        <w:rPr>
          <w:rFonts w:ascii="宋体" w:eastAsia="宋体" w:hAnsi="宋体" w:cs="宋体"/>
          <w:kern w:val="2"/>
          <w:sz w:val="21"/>
          <w:szCs w:val="24"/>
          <w:vertAlign w:val="superscript"/>
        </w:rPr>
        <w:t>[7]</w:t>
      </w:r>
      <w:r w:rsidRPr="00846B43">
        <w:rPr>
          <w:rFonts w:ascii="宋体" w:eastAsia="宋体" w:hAnsi="宋体" w:cs="宋体"/>
          <w:kern w:val="2"/>
          <w:sz w:val="21"/>
          <w:szCs w:val="24"/>
        </w:rPr>
        <w:t>。</w:t>
      </w:r>
    </w:p>
    <w:p w14:paraId="0000001A" w14:textId="77777777" w:rsidR="00B836E7" w:rsidRPr="00846B43" w:rsidRDefault="00000000" w:rsidP="00846B43">
      <w:pPr>
        <w:pStyle w:val="2"/>
        <w:spacing w:before="0" w:after="120" w:line="360" w:lineRule="auto"/>
        <w:rPr>
          <w:rFonts w:ascii="黑体" w:eastAsia="黑体" w:hAnsi="黑体" w:cstheme="minorBidi"/>
          <w:b w:val="0"/>
          <w:kern w:val="2"/>
          <w:sz w:val="24"/>
          <w:szCs w:val="24"/>
        </w:rPr>
      </w:pPr>
      <w:r w:rsidRPr="00846B43">
        <w:rPr>
          <w:rFonts w:ascii="黑体" w:eastAsia="黑体" w:hAnsi="黑体" w:cstheme="minorBidi"/>
          <w:b w:val="0"/>
          <w:kern w:val="2"/>
          <w:sz w:val="24"/>
          <w:szCs w:val="24"/>
        </w:rPr>
        <w:t>三、促进民营经济健康发展的实践路径</w:t>
      </w:r>
    </w:p>
    <w:p w14:paraId="0000001B" w14:textId="77777777" w:rsidR="00B836E7" w:rsidRPr="00846B43" w:rsidRDefault="00000000" w:rsidP="00846B43">
      <w:pPr>
        <w:pBdr>
          <w:top w:val="nil"/>
          <w:left w:val="nil"/>
          <w:bottom w:val="nil"/>
          <w:right w:val="nil"/>
          <w:between w:val="nil"/>
        </w:pBdr>
        <w:spacing w:after="240" w:line="360" w:lineRule="auto"/>
        <w:ind w:firstLineChars="200" w:firstLine="420"/>
        <w:rPr>
          <w:rFonts w:ascii="宋体" w:eastAsia="宋体" w:hAnsi="宋体" w:cs="宋体"/>
          <w:kern w:val="2"/>
          <w:sz w:val="21"/>
          <w:szCs w:val="24"/>
        </w:rPr>
      </w:pPr>
      <w:r w:rsidRPr="00846B43">
        <w:rPr>
          <w:rFonts w:ascii="宋体" w:eastAsia="宋体" w:hAnsi="宋体" w:cs="宋体"/>
          <w:kern w:val="2"/>
          <w:sz w:val="21"/>
          <w:szCs w:val="24"/>
        </w:rPr>
        <w:t>针对上述问题，需要构建系统性解决方案，为以古茗为代表的民营经济高质量发展创造良好生态。</w:t>
      </w:r>
    </w:p>
    <w:p w14:paraId="0000001C" w14:textId="77777777" w:rsidR="00B836E7" w:rsidRPr="00846B43" w:rsidRDefault="00000000" w:rsidP="00846B43">
      <w:pPr>
        <w:pStyle w:val="3"/>
        <w:spacing w:before="0" w:after="120" w:line="360" w:lineRule="auto"/>
        <w:rPr>
          <w:rFonts w:ascii="黑体" w:eastAsia="黑体" w:hAnsi="黑体" w:cstheme="minorBidi"/>
          <w:b w:val="0"/>
          <w:kern w:val="2"/>
          <w:sz w:val="24"/>
          <w:szCs w:val="24"/>
        </w:rPr>
      </w:pPr>
      <w:r w:rsidRPr="00846B43">
        <w:rPr>
          <w:rFonts w:ascii="黑体" w:eastAsia="黑体" w:hAnsi="黑体" w:cstheme="minorBidi"/>
          <w:b w:val="0"/>
          <w:kern w:val="2"/>
          <w:sz w:val="24"/>
          <w:szCs w:val="24"/>
        </w:rPr>
        <w:t>（一）优化营商环境，释放市场活力</w:t>
      </w:r>
    </w:p>
    <w:p w14:paraId="0000001D" w14:textId="77777777" w:rsidR="00B836E7" w:rsidRPr="00846B43" w:rsidRDefault="00000000" w:rsidP="00846B43">
      <w:pPr>
        <w:pBdr>
          <w:top w:val="nil"/>
          <w:left w:val="nil"/>
          <w:bottom w:val="nil"/>
          <w:right w:val="nil"/>
          <w:between w:val="nil"/>
        </w:pBdr>
        <w:spacing w:after="240" w:line="360" w:lineRule="auto"/>
        <w:rPr>
          <w:rFonts w:ascii="宋体" w:eastAsia="宋体" w:hAnsi="宋体" w:cs="宋体"/>
          <w:b/>
          <w:bCs/>
          <w:kern w:val="2"/>
          <w:sz w:val="21"/>
          <w:szCs w:val="24"/>
        </w:rPr>
      </w:pPr>
      <w:r w:rsidRPr="00846B43">
        <w:rPr>
          <w:rFonts w:ascii="宋体" w:eastAsia="宋体" w:hAnsi="宋体" w:cs="宋体"/>
          <w:b/>
          <w:bCs/>
          <w:kern w:val="2"/>
          <w:sz w:val="21"/>
          <w:szCs w:val="24"/>
        </w:rPr>
        <w:t>1. 深化“放管服”改革，简化市场准入</w:t>
      </w:r>
    </w:p>
    <w:p w14:paraId="0000001E" w14:textId="77777777" w:rsidR="00B836E7" w:rsidRPr="00846B43" w:rsidRDefault="00000000" w:rsidP="00846B43">
      <w:pPr>
        <w:pBdr>
          <w:top w:val="nil"/>
          <w:left w:val="nil"/>
          <w:bottom w:val="nil"/>
          <w:right w:val="nil"/>
          <w:between w:val="nil"/>
        </w:pBdr>
        <w:spacing w:after="240" w:line="360" w:lineRule="auto"/>
        <w:ind w:firstLineChars="200" w:firstLine="420"/>
        <w:rPr>
          <w:rFonts w:ascii="宋体" w:eastAsia="宋体" w:hAnsi="宋体" w:cs="宋体"/>
          <w:kern w:val="2"/>
          <w:sz w:val="21"/>
          <w:szCs w:val="24"/>
        </w:rPr>
      </w:pPr>
      <w:r w:rsidRPr="00846B43">
        <w:rPr>
          <w:rFonts w:ascii="宋体" w:eastAsia="宋体" w:hAnsi="宋体" w:cs="宋体"/>
          <w:kern w:val="2"/>
          <w:sz w:val="21"/>
          <w:szCs w:val="24"/>
        </w:rPr>
        <w:t>政府应持续深化“放管服”改革，进一步简化茶饮连锁门店的审批流程，推行“</w:t>
      </w:r>
      <w:proofErr w:type="gramStart"/>
      <w:r w:rsidRPr="00846B43">
        <w:rPr>
          <w:rFonts w:ascii="宋体" w:eastAsia="宋体" w:hAnsi="宋体" w:cs="宋体"/>
          <w:kern w:val="2"/>
          <w:sz w:val="21"/>
          <w:szCs w:val="24"/>
        </w:rPr>
        <w:t>一</w:t>
      </w:r>
      <w:proofErr w:type="gramEnd"/>
      <w:r w:rsidRPr="00846B43">
        <w:rPr>
          <w:rFonts w:ascii="宋体" w:eastAsia="宋体" w:hAnsi="宋体" w:cs="宋体"/>
          <w:kern w:val="2"/>
          <w:sz w:val="21"/>
          <w:szCs w:val="24"/>
        </w:rPr>
        <w:t>业一证”改革，将餐饮服务许可证、食品经营许可证等多个证照整合为一张综合许可证，减少企业开店的时间成本和行政成本。例如，部分城市已试点“告知承诺制”，企业只需承诺符合条件即可先行开业，再进行后续核查，大大提升了效率</w:t>
      </w:r>
      <w:r w:rsidRPr="00846B43">
        <w:rPr>
          <w:rFonts w:ascii="宋体" w:eastAsia="宋体" w:hAnsi="宋体" w:cs="宋体"/>
          <w:kern w:val="2"/>
          <w:sz w:val="21"/>
          <w:szCs w:val="24"/>
          <w:vertAlign w:val="superscript"/>
        </w:rPr>
        <w:t>[8]</w:t>
      </w:r>
      <w:r w:rsidRPr="00846B43">
        <w:rPr>
          <w:rFonts w:ascii="宋体" w:eastAsia="宋体" w:hAnsi="宋体" w:cs="宋体"/>
          <w:kern w:val="2"/>
          <w:sz w:val="21"/>
          <w:szCs w:val="24"/>
        </w:rPr>
        <w:t>。同时，建立健全全国统一的电子证照库，实现“一码通行”，减少跨区域经营的障碍，支持像</w:t>
      </w:r>
      <w:proofErr w:type="gramStart"/>
      <w:r w:rsidRPr="00846B43">
        <w:rPr>
          <w:rFonts w:ascii="宋体" w:eastAsia="宋体" w:hAnsi="宋体" w:cs="宋体"/>
          <w:kern w:val="2"/>
          <w:sz w:val="21"/>
          <w:szCs w:val="24"/>
        </w:rPr>
        <w:t>古茗这样</w:t>
      </w:r>
      <w:proofErr w:type="gramEnd"/>
      <w:r w:rsidRPr="00846B43">
        <w:rPr>
          <w:rFonts w:ascii="宋体" w:eastAsia="宋体" w:hAnsi="宋体" w:cs="宋体"/>
          <w:kern w:val="2"/>
          <w:sz w:val="21"/>
          <w:szCs w:val="24"/>
        </w:rPr>
        <w:t>的大型连锁企业在全国范围内快速复制和扩张。</w:t>
      </w:r>
    </w:p>
    <w:p w14:paraId="0000001F" w14:textId="77777777" w:rsidR="00B836E7" w:rsidRPr="00846B43" w:rsidRDefault="00000000" w:rsidP="00846B43">
      <w:pPr>
        <w:pBdr>
          <w:top w:val="nil"/>
          <w:left w:val="nil"/>
          <w:bottom w:val="nil"/>
          <w:right w:val="nil"/>
          <w:between w:val="nil"/>
        </w:pBdr>
        <w:spacing w:after="240" w:line="360" w:lineRule="auto"/>
        <w:rPr>
          <w:rFonts w:ascii="宋体" w:eastAsia="宋体" w:hAnsi="宋体" w:cs="宋体"/>
          <w:b/>
          <w:bCs/>
          <w:kern w:val="2"/>
          <w:sz w:val="21"/>
          <w:szCs w:val="24"/>
        </w:rPr>
      </w:pPr>
      <w:r w:rsidRPr="00846B43">
        <w:rPr>
          <w:rFonts w:ascii="宋体" w:eastAsia="宋体" w:hAnsi="宋体" w:cs="宋体"/>
          <w:b/>
          <w:bCs/>
          <w:kern w:val="2"/>
          <w:sz w:val="21"/>
          <w:szCs w:val="24"/>
        </w:rPr>
        <w:t>2. 完善政策落实机制，提升政策获得感</w:t>
      </w:r>
    </w:p>
    <w:p w14:paraId="00000020" w14:textId="77777777" w:rsidR="00B836E7" w:rsidRPr="00846B43" w:rsidRDefault="00000000" w:rsidP="00846B43">
      <w:pPr>
        <w:pBdr>
          <w:top w:val="nil"/>
          <w:left w:val="nil"/>
          <w:bottom w:val="nil"/>
          <w:right w:val="nil"/>
          <w:between w:val="nil"/>
        </w:pBdr>
        <w:spacing w:after="240" w:line="360" w:lineRule="auto"/>
        <w:ind w:firstLineChars="200" w:firstLine="420"/>
        <w:rPr>
          <w:rFonts w:ascii="宋体" w:eastAsia="宋体" w:hAnsi="宋体" w:cs="宋体"/>
          <w:kern w:val="2"/>
          <w:sz w:val="21"/>
          <w:szCs w:val="24"/>
        </w:rPr>
      </w:pPr>
      <w:r w:rsidRPr="00846B43">
        <w:rPr>
          <w:rFonts w:ascii="宋体" w:eastAsia="宋体" w:hAnsi="宋体" w:cs="宋体"/>
          <w:kern w:val="2"/>
          <w:sz w:val="21"/>
          <w:szCs w:val="24"/>
        </w:rPr>
        <w:t>建立健全民营企业政策获得感评估体系，定期开展政策落实效果评估，确保各项惠</w:t>
      </w:r>
      <w:proofErr w:type="gramStart"/>
      <w:r w:rsidRPr="00846B43">
        <w:rPr>
          <w:rFonts w:ascii="宋体" w:eastAsia="宋体" w:hAnsi="宋体" w:cs="宋体"/>
          <w:kern w:val="2"/>
          <w:sz w:val="21"/>
          <w:szCs w:val="24"/>
        </w:rPr>
        <w:t>企政策精</w:t>
      </w:r>
      <w:proofErr w:type="gramEnd"/>
      <w:r w:rsidRPr="00846B43">
        <w:rPr>
          <w:rFonts w:ascii="宋体" w:eastAsia="宋体" w:hAnsi="宋体" w:cs="宋体"/>
          <w:kern w:val="2"/>
          <w:sz w:val="21"/>
          <w:szCs w:val="24"/>
        </w:rPr>
        <w:t>准直达。例如，针对茶</w:t>
      </w:r>
      <w:proofErr w:type="gramStart"/>
      <w:r w:rsidRPr="00846B43">
        <w:rPr>
          <w:rFonts w:ascii="宋体" w:eastAsia="宋体" w:hAnsi="宋体" w:cs="宋体"/>
          <w:kern w:val="2"/>
          <w:sz w:val="21"/>
          <w:szCs w:val="24"/>
        </w:rPr>
        <w:t>饮行业</w:t>
      </w:r>
      <w:proofErr w:type="gramEnd"/>
      <w:r w:rsidRPr="00846B43">
        <w:rPr>
          <w:rFonts w:ascii="宋体" w:eastAsia="宋体" w:hAnsi="宋体" w:cs="宋体"/>
          <w:kern w:val="2"/>
          <w:sz w:val="21"/>
          <w:szCs w:val="24"/>
        </w:rPr>
        <w:t>特点，可以出台定制化的税收优惠政策、租金补贴政策、数字化转型奖励政策等。政府应加强与行业协会、头部企业的沟通，了解其真实需求，并通过大数据平台为企业智能匹配适用政策，避免“政策空转”。例如，浙江省推广的“政策计算器”平台，通过精准推送，已惠及大量民营企业。</w:t>
      </w:r>
      <w:proofErr w:type="gramStart"/>
      <w:r w:rsidRPr="00846B43">
        <w:rPr>
          <w:rFonts w:ascii="宋体" w:eastAsia="宋体" w:hAnsi="宋体" w:cs="宋体"/>
          <w:kern w:val="2"/>
          <w:sz w:val="21"/>
          <w:szCs w:val="24"/>
        </w:rPr>
        <w:t>古茗作为</w:t>
      </w:r>
      <w:proofErr w:type="gramEnd"/>
      <w:r w:rsidRPr="00846B43">
        <w:rPr>
          <w:rFonts w:ascii="宋体" w:eastAsia="宋体" w:hAnsi="宋体" w:cs="宋体"/>
          <w:kern w:val="2"/>
          <w:sz w:val="21"/>
          <w:szCs w:val="24"/>
        </w:rPr>
        <w:t>行业代表，也应积极参与政策制定过程，反映行业诉求，共同推动政策的优化。</w:t>
      </w:r>
    </w:p>
    <w:p w14:paraId="00000021" w14:textId="77777777" w:rsidR="00B836E7" w:rsidRPr="00846B43" w:rsidRDefault="00000000" w:rsidP="00846B43">
      <w:pPr>
        <w:pStyle w:val="3"/>
        <w:spacing w:before="0" w:after="120" w:line="360" w:lineRule="auto"/>
        <w:rPr>
          <w:rFonts w:ascii="黑体" w:eastAsia="黑体" w:hAnsi="黑体" w:cstheme="minorBidi"/>
          <w:b w:val="0"/>
          <w:kern w:val="2"/>
          <w:sz w:val="24"/>
          <w:szCs w:val="24"/>
        </w:rPr>
      </w:pPr>
      <w:r w:rsidRPr="00846B43">
        <w:rPr>
          <w:rFonts w:ascii="黑体" w:eastAsia="黑体" w:hAnsi="黑体" w:cstheme="minorBidi"/>
          <w:b w:val="0"/>
          <w:kern w:val="2"/>
          <w:sz w:val="24"/>
          <w:szCs w:val="24"/>
        </w:rPr>
        <w:t>（二）强化法治保障，稳定发展预期</w:t>
      </w:r>
    </w:p>
    <w:p w14:paraId="00000022" w14:textId="77777777" w:rsidR="00B836E7" w:rsidRPr="00846B43" w:rsidRDefault="00000000" w:rsidP="00846B43">
      <w:pPr>
        <w:pBdr>
          <w:top w:val="nil"/>
          <w:left w:val="nil"/>
          <w:bottom w:val="nil"/>
          <w:right w:val="nil"/>
          <w:between w:val="nil"/>
        </w:pBdr>
        <w:spacing w:after="240" w:line="360" w:lineRule="auto"/>
        <w:rPr>
          <w:rFonts w:ascii="宋体" w:eastAsia="宋体" w:hAnsi="宋体" w:cs="宋体"/>
          <w:b/>
          <w:bCs/>
          <w:kern w:val="2"/>
          <w:sz w:val="21"/>
          <w:szCs w:val="24"/>
        </w:rPr>
      </w:pPr>
      <w:r w:rsidRPr="00846B43">
        <w:rPr>
          <w:rFonts w:ascii="宋体" w:eastAsia="宋体" w:hAnsi="宋体" w:cs="宋体"/>
          <w:b/>
          <w:bCs/>
          <w:kern w:val="2"/>
          <w:sz w:val="21"/>
          <w:szCs w:val="24"/>
        </w:rPr>
        <w:t>1. 加快民营经济立法进程，保障产权平等</w:t>
      </w:r>
    </w:p>
    <w:p w14:paraId="00000023" w14:textId="77777777" w:rsidR="00B836E7" w:rsidRPr="00846B43" w:rsidRDefault="00000000" w:rsidP="00846B43">
      <w:pPr>
        <w:pBdr>
          <w:top w:val="nil"/>
          <w:left w:val="nil"/>
          <w:bottom w:val="nil"/>
          <w:right w:val="nil"/>
          <w:between w:val="nil"/>
        </w:pBdr>
        <w:spacing w:after="240" w:line="360" w:lineRule="auto"/>
        <w:ind w:firstLineChars="200" w:firstLine="420"/>
        <w:rPr>
          <w:rFonts w:ascii="宋体" w:eastAsia="宋体" w:hAnsi="宋体" w:cs="宋体"/>
          <w:kern w:val="2"/>
          <w:sz w:val="21"/>
          <w:szCs w:val="24"/>
        </w:rPr>
      </w:pPr>
      <w:r w:rsidRPr="00846B43">
        <w:rPr>
          <w:rFonts w:ascii="宋体" w:eastAsia="宋体" w:hAnsi="宋体" w:cs="宋体"/>
          <w:kern w:val="2"/>
          <w:sz w:val="21"/>
          <w:szCs w:val="24"/>
        </w:rPr>
        <w:t>建议制定《民营经济促进法》或《连锁经营保护条例》等相关法律法规，重点明确：一是产权平等保护，建立涉</w:t>
      </w:r>
      <w:proofErr w:type="gramStart"/>
      <w:r w:rsidRPr="00846B43">
        <w:rPr>
          <w:rFonts w:ascii="宋体" w:eastAsia="宋体" w:hAnsi="宋体" w:cs="宋体"/>
          <w:kern w:val="2"/>
          <w:sz w:val="21"/>
          <w:szCs w:val="24"/>
        </w:rPr>
        <w:t>企案件</w:t>
      </w:r>
      <w:proofErr w:type="gramEnd"/>
      <w:r w:rsidRPr="00846B43">
        <w:rPr>
          <w:rFonts w:ascii="宋体" w:eastAsia="宋体" w:hAnsi="宋体" w:cs="宋体"/>
          <w:kern w:val="2"/>
          <w:sz w:val="21"/>
          <w:szCs w:val="24"/>
        </w:rPr>
        <w:t>快速审理通道，保障民营企业家的合法权益和财产安全，杜绝选择性执法。二是对特许经营、连锁经营等模式进行规范，明确品牌方与加盟商的权利义务，减少纠纷，维护市场秩</w:t>
      </w:r>
      <w:r w:rsidRPr="00846B43">
        <w:rPr>
          <w:rFonts w:ascii="宋体" w:eastAsia="宋体" w:hAnsi="宋体" w:cs="宋体"/>
          <w:kern w:val="2"/>
          <w:sz w:val="21"/>
          <w:szCs w:val="24"/>
        </w:rPr>
        <w:lastRenderedPageBreak/>
        <w:t>序。</w:t>
      </w:r>
      <w:proofErr w:type="gramStart"/>
      <w:r w:rsidRPr="00846B43">
        <w:rPr>
          <w:rFonts w:ascii="宋体" w:eastAsia="宋体" w:hAnsi="宋体" w:cs="宋体"/>
          <w:kern w:val="2"/>
          <w:sz w:val="21"/>
          <w:szCs w:val="24"/>
        </w:rPr>
        <w:t>对于古茗这类</w:t>
      </w:r>
      <w:proofErr w:type="gramEnd"/>
      <w:r w:rsidRPr="00846B43">
        <w:rPr>
          <w:rFonts w:ascii="宋体" w:eastAsia="宋体" w:hAnsi="宋体" w:cs="宋体"/>
          <w:kern w:val="2"/>
          <w:sz w:val="21"/>
          <w:szCs w:val="24"/>
        </w:rPr>
        <w:t>以加盟为主的模式，完善的法律保障能极大增强加盟商的信心，促进其健康发展</w:t>
      </w:r>
      <w:r w:rsidRPr="00846B43">
        <w:rPr>
          <w:rFonts w:ascii="宋体" w:eastAsia="宋体" w:hAnsi="宋体" w:cs="宋体"/>
          <w:kern w:val="2"/>
          <w:sz w:val="21"/>
          <w:szCs w:val="24"/>
          <w:vertAlign w:val="superscript"/>
        </w:rPr>
        <w:t>[9]</w:t>
      </w:r>
      <w:r w:rsidRPr="00846B43">
        <w:rPr>
          <w:rFonts w:ascii="宋体" w:eastAsia="宋体" w:hAnsi="宋体" w:cs="宋体"/>
          <w:kern w:val="2"/>
          <w:sz w:val="21"/>
          <w:szCs w:val="24"/>
        </w:rPr>
        <w:t>。三是明确政府履约责任，将政府违约行为纳入地方政绩考核，解决一些地方政府在招商引资中承诺不到位、执行不彻底的问题。</w:t>
      </w:r>
    </w:p>
    <w:p w14:paraId="00000024" w14:textId="77777777" w:rsidR="00B836E7" w:rsidRPr="00846B43" w:rsidRDefault="00000000" w:rsidP="00846B43">
      <w:pPr>
        <w:pBdr>
          <w:top w:val="nil"/>
          <w:left w:val="nil"/>
          <w:bottom w:val="nil"/>
          <w:right w:val="nil"/>
          <w:between w:val="nil"/>
        </w:pBdr>
        <w:spacing w:after="240" w:line="360" w:lineRule="auto"/>
        <w:rPr>
          <w:rFonts w:ascii="宋体" w:eastAsia="宋体" w:hAnsi="宋体" w:cs="宋体"/>
          <w:b/>
          <w:bCs/>
          <w:kern w:val="2"/>
          <w:sz w:val="21"/>
          <w:szCs w:val="24"/>
        </w:rPr>
      </w:pPr>
      <w:r w:rsidRPr="00846B43">
        <w:rPr>
          <w:rFonts w:ascii="宋体" w:eastAsia="宋体" w:hAnsi="宋体" w:cs="宋体"/>
          <w:b/>
          <w:bCs/>
          <w:kern w:val="2"/>
          <w:sz w:val="21"/>
          <w:szCs w:val="24"/>
        </w:rPr>
        <w:t>2. 构建新型监管体系，推行“沙盒监管”模式</w:t>
      </w:r>
    </w:p>
    <w:p w14:paraId="00000025" w14:textId="77777777" w:rsidR="00B836E7" w:rsidRPr="00846B43" w:rsidRDefault="00000000" w:rsidP="00846B43">
      <w:pPr>
        <w:pBdr>
          <w:top w:val="nil"/>
          <w:left w:val="nil"/>
          <w:bottom w:val="nil"/>
          <w:right w:val="nil"/>
          <w:between w:val="nil"/>
        </w:pBdr>
        <w:spacing w:after="240" w:line="360" w:lineRule="auto"/>
        <w:ind w:firstLineChars="200" w:firstLine="420"/>
        <w:rPr>
          <w:rFonts w:ascii="宋体" w:eastAsia="宋体" w:hAnsi="宋体" w:cs="宋体"/>
          <w:kern w:val="2"/>
          <w:sz w:val="21"/>
          <w:szCs w:val="24"/>
        </w:rPr>
      </w:pPr>
      <w:r w:rsidRPr="00846B43">
        <w:rPr>
          <w:rFonts w:ascii="宋体" w:eastAsia="宋体" w:hAnsi="宋体" w:cs="宋体"/>
          <w:kern w:val="2"/>
          <w:sz w:val="21"/>
          <w:szCs w:val="24"/>
        </w:rPr>
        <w:t>针对新茶</w:t>
      </w:r>
      <w:proofErr w:type="gramStart"/>
      <w:r w:rsidRPr="00846B43">
        <w:rPr>
          <w:rFonts w:ascii="宋体" w:eastAsia="宋体" w:hAnsi="宋体" w:cs="宋体"/>
          <w:kern w:val="2"/>
          <w:sz w:val="21"/>
          <w:szCs w:val="24"/>
        </w:rPr>
        <w:t>饮行业</w:t>
      </w:r>
      <w:proofErr w:type="gramEnd"/>
      <w:r w:rsidRPr="00846B43">
        <w:rPr>
          <w:rFonts w:ascii="宋体" w:eastAsia="宋体" w:hAnsi="宋体" w:cs="宋体"/>
          <w:kern w:val="2"/>
          <w:sz w:val="21"/>
          <w:szCs w:val="24"/>
        </w:rPr>
        <w:t>的产品创新快、业态多样化的特点，政府应推行包容审慎的“沙盒监管”模式。例如，在探索预制茶饮、智能售卖机等新业态时，设立监管试验区，允许企业在限定范围内进行试错和创新，并给予一定的“包容期”，而非</w:t>
      </w:r>
      <w:proofErr w:type="gramStart"/>
      <w:r w:rsidRPr="00846B43">
        <w:rPr>
          <w:rFonts w:ascii="宋体" w:eastAsia="宋体" w:hAnsi="宋体" w:cs="宋体"/>
          <w:kern w:val="2"/>
          <w:sz w:val="21"/>
          <w:szCs w:val="24"/>
        </w:rPr>
        <w:t>一</w:t>
      </w:r>
      <w:proofErr w:type="gramEnd"/>
      <w:r w:rsidRPr="00846B43">
        <w:rPr>
          <w:rFonts w:ascii="宋体" w:eastAsia="宋体" w:hAnsi="宋体" w:cs="宋体"/>
          <w:kern w:val="2"/>
          <w:sz w:val="21"/>
          <w:szCs w:val="24"/>
        </w:rPr>
        <w:t>上来就严加限制。例如，可以针对新茶饮的制作标准、配料公示等方面，制定更具适应性的监管规范，鼓励企业自律，推进行业标准体系的建立。同时，加强食品安全监管技术升级，利用大数据、物联网等技术，实现从原材料采购、生产加工、物流配送到门店销售的全链条可追溯，确保消费者饮用安全，这对于</w:t>
      </w:r>
      <w:proofErr w:type="gramStart"/>
      <w:r w:rsidRPr="00846B43">
        <w:rPr>
          <w:rFonts w:ascii="宋体" w:eastAsia="宋体" w:hAnsi="宋体" w:cs="宋体"/>
          <w:kern w:val="2"/>
          <w:sz w:val="21"/>
          <w:szCs w:val="24"/>
        </w:rPr>
        <w:t>古茗这样</w:t>
      </w:r>
      <w:proofErr w:type="gramEnd"/>
      <w:r w:rsidRPr="00846B43">
        <w:rPr>
          <w:rFonts w:ascii="宋体" w:eastAsia="宋体" w:hAnsi="宋体" w:cs="宋体"/>
          <w:kern w:val="2"/>
          <w:sz w:val="21"/>
          <w:szCs w:val="24"/>
        </w:rPr>
        <w:t>的大型连锁品牌尤为重要。</w:t>
      </w:r>
    </w:p>
    <w:p w14:paraId="00000026" w14:textId="77777777" w:rsidR="00B836E7" w:rsidRPr="00846B43" w:rsidRDefault="00000000" w:rsidP="00846B43">
      <w:pPr>
        <w:pStyle w:val="3"/>
        <w:spacing w:before="0" w:after="120" w:line="360" w:lineRule="auto"/>
        <w:rPr>
          <w:rFonts w:ascii="黑体" w:eastAsia="黑体" w:hAnsi="黑体" w:cstheme="minorBidi"/>
          <w:b w:val="0"/>
          <w:kern w:val="2"/>
          <w:sz w:val="24"/>
          <w:szCs w:val="24"/>
        </w:rPr>
      </w:pPr>
      <w:r w:rsidRPr="00846B43">
        <w:rPr>
          <w:rFonts w:ascii="黑体" w:eastAsia="黑体" w:hAnsi="黑体" w:cstheme="minorBidi"/>
          <w:b w:val="0"/>
          <w:kern w:val="2"/>
          <w:sz w:val="24"/>
          <w:szCs w:val="24"/>
        </w:rPr>
        <w:t>（三）推动科技创新，提升核心竞争力</w:t>
      </w:r>
    </w:p>
    <w:p w14:paraId="00000027" w14:textId="77777777" w:rsidR="00B836E7" w:rsidRPr="00846B43" w:rsidRDefault="00000000" w:rsidP="00846B43">
      <w:pPr>
        <w:pBdr>
          <w:top w:val="nil"/>
          <w:left w:val="nil"/>
          <w:bottom w:val="nil"/>
          <w:right w:val="nil"/>
          <w:between w:val="nil"/>
        </w:pBdr>
        <w:spacing w:after="240" w:line="360" w:lineRule="auto"/>
        <w:rPr>
          <w:rFonts w:ascii="宋体" w:eastAsia="宋体" w:hAnsi="宋体" w:cs="宋体"/>
          <w:b/>
          <w:bCs/>
          <w:kern w:val="2"/>
          <w:sz w:val="21"/>
          <w:szCs w:val="24"/>
        </w:rPr>
      </w:pPr>
      <w:r w:rsidRPr="00846B43">
        <w:rPr>
          <w:rFonts w:ascii="宋体" w:eastAsia="宋体" w:hAnsi="宋体" w:cs="宋体"/>
          <w:b/>
          <w:bCs/>
          <w:kern w:val="2"/>
          <w:sz w:val="21"/>
          <w:szCs w:val="24"/>
        </w:rPr>
        <w:t>1. 加大研发投入，培育创新生态</w:t>
      </w:r>
    </w:p>
    <w:p w14:paraId="00000028" w14:textId="77777777" w:rsidR="00B836E7" w:rsidRPr="00846B43" w:rsidRDefault="00000000" w:rsidP="00846B43">
      <w:pPr>
        <w:pBdr>
          <w:top w:val="nil"/>
          <w:left w:val="nil"/>
          <w:bottom w:val="nil"/>
          <w:right w:val="nil"/>
          <w:between w:val="nil"/>
        </w:pBdr>
        <w:spacing w:after="240" w:line="360" w:lineRule="auto"/>
        <w:ind w:firstLineChars="200" w:firstLine="420"/>
        <w:rPr>
          <w:rFonts w:ascii="宋体" w:eastAsia="宋体" w:hAnsi="宋体" w:cs="宋体"/>
          <w:kern w:val="2"/>
          <w:sz w:val="21"/>
          <w:szCs w:val="24"/>
        </w:rPr>
      </w:pPr>
      <w:r w:rsidRPr="00846B43">
        <w:rPr>
          <w:rFonts w:ascii="宋体" w:eastAsia="宋体" w:hAnsi="宋体" w:cs="宋体"/>
          <w:kern w:val="2"/>
          <w:sz w:val="21"/>
          <w:szCs w:val="24"/>
        </w:rPr>
        <w:t>鼓励以古茗为代表的民营企业加大在产品研发、供应</w:t>
      </w:r>
      <w:proofErr w:type="gramStart"/>
      <w:r w:rsidRPr="00846B43">
        <w:rPr>
          <w:rFonts w:ascii="宋体" w:eastAsia="宋体" w:hAnsi="宋体" w:cs="宋体"/>
          <w:kern w:val="2"/>
          <w:sz w:val="21"/>
          <w:szCs w:val="24"/>
        </w:rPr>
        <w:t>链技术</w:t>
      </w:r>
      <w:proofErr w:type="gramEnd"/>
      <w:r w:rsidRPr="00846B43">
        <w:rPr>
          <w:rFonts w:ascii="宋体" w:eastAsia="宋体" w:hAnsi="宋体" w:cs="宋体"/>
          <w:kern w:val="2"/>
          <w:sz w:val="21"/>
          <w:szCs w:val="24"/>
        </w:rPr>
        <w:t>和门店智能化方面的投入。政府可以提供研发税收减免、创新基金支持等政策，激励企业开展技术创新。</w:t>
      </w:r>
      <w:proofErr w:type="gramStart"/>
      <w:r w:rsidRPr="00846B43">
        <w:rPr>
          <w:rFonts w:ascii="宋体" w:eastAsia="宋体" w:hAnsi="宋体" w:cs="宋体"/>
          <w:kern w:val="2"/>
          <w:sz w:val="21"/>
          <w:szCs w:val="24"/>
        </w:rPr>
        <w:t>古茗可以</w:t>
      </w:r>
      <w:proofErr w:type="gramEnd"/>
      <w:r w:rsidRPr="00846B43">
        <w:rPr>
          <w:rFonts w:ascii="宋体" w:eastAsia="宋体" w:hAnsi="宋体" w:cs="宋体"/>
          <w:kern w:val="2"/>
          <w:sz w:val="21"/>
          <w:szCs w:val="24"/>
        </w:rPr>
        <w:t>继续在饮品配方、口感创新、健康理念等方面进行深耕，同时探索更智能的制茶设备、更高效的物流配送系统和更精准的客户画像分析技术。此外，鼓励企业与高校、科研机构合作，共建实验室或研发中心，培养专业人才，形成产学研一体的创新生态。</w:t>
      </w:r>
    </w:p>
    <w:p w14:paraId="00000029" w14:textId="77777777" w:rsidR="00B836E7" w:rsidRPr="00846B43" w:rsidRDefault="00000000" w:rsidP="00846B43">
      <w:pPr>
        <w:pBdr>
          <w:top w:val="nil"/>
          <w:left w:val="nil"/>
          <w:bottom w:val="nil"/>
          <w:right w:val="nil"/>
          <w:between w:val="nil"/>
        </w:pBdr>
        <w:spacing w:after="240" w:line="360" w:lineRule="auto"/>
        <w:rPr>
          <w:rFonts w:ascii="宋体" w:eastAsia="宋体" w:hAnsi="宋体" w:cs="宋体"/>
          <w:b/>
          <w:bCs/>
          <w:kern w:val="2"/>
          <w:sz w:val="21"/>
          <w:szCs w:val="24"/>
        </w:rPr>
      </w:pPr>
      <w:r w:rsidRPr="00846B43">
        <w:rPr>
          <w:rFonts w:ascii="宋体" w:eastAsia="宋体" w:hAnsi="宋体" w:cs="宋体"/>
          <w:b/>
          <w:bCs/>
          <w:kern w:val="2"/>
          <w:sz w:val="21"/>
          <w:szCs w:val="24"/>
        </w:rPr>
        <w:t>2. 促进数字化转型，提升运营效率</w:t>
      </w:r>
    </w:p>
    <w:p w14:paraId="0000002A" w14:textId="77777777" w:rsidR="00B836E7" w:rsidRPr="00846B43" w:rsidRDefault="00000000" w:rsidP="00846B43">
      <w:pPr>
        <w:pBdr>
          <w:top w:val="nil"/>
          <w:left w:val="nil"/>
          <w:bottom w:val="nil"/>
          <w:right w:val="nil"/>
          <w:between w:val="nil"/>
        </w:pBdr>
        <w:spacing w:after="240" w:line="360" w:lineRule="auto"/>
        <w:ind w:firstLineChars="200" w:firstLine="420"/>
        <w:rPr>
          <w:rFonts w:ascii="宋体" w:eastAsia="宋体" w:hAnsi="宋体" w:cs="宋体"/>
          <w:kern w:val="2"/>
          <w:sz w:val="21"/>
          <w:szCs w:val="24"/>
        </w:rPr>
      </w:pPr>
      <w:r w:rsidRPr="00846B43">
        <w:rPr>
          <w:rFonts w:ascii="宋体" w:eastAsia="宋体" w:hAnsi="宋体" w:cs="宋体"/>
          <w:kern w:val="2"/>
          <w:sz w:val="21"/>
          <w:szCs w:val="24"/>
        </w:rPr>
        <w:t>推动民营企业特别是传统服务业的数字化转型升级。</w:t>
      </w:r>
      <w:proofErr w:type="gramStart"/>
      <w:r w:rsidRPr="00846B43">
        <w:rPr>
          <w:rFonts w:ascii="宋体" w:eastAsia="宋体" w:hAnsi="宋体" w:cs="宋体"/>
          <w:kern w:val="2"/>
          <w:sz w:val="21"/>
          <w:szCs w:val="24"/>
        </w:rPr>
        <w:t>古茗作为茶饮行业</w:t>
      </w:r>
      <w:proofErr w:type="gramEnd"/>
      <w:r w:rsidRPr="00846B43">
        <w:rPr>
          <w:rFonts w:ascii="宋体" w:eastAsia="宋体" w:hAnsi="宋体" w:cs="宋体"/>
          <w:kern w:val="2"/>
          <w:sz w:val="21"/>
          <w:szCs w:val="24"/>
        </w:rPr>
        <w:t>数字化的先行者，其线上点单、外卖配送、会员积分系统等已较为成熟。未来可进一步利用大数据、人工智能技术，分析消费者购买习惯、高峰时段预测、库存管理优化等，实现更精细化的运营。政府应提供数字化转型咨询服务、技术支持和资金补贴，帮助更多中小茶饮品</w:t>
      </w:r>
      <w:proofErr w:type="gramStart"/>
      <w:r w:rsidRPr="00846B43">
        <w:rPr>
          <w:rFonts w:ascii="宋体" w:eastAsia="宋体" w:hAnsi="宋体" w:cs="宋体"/>
          <w:kern w:val="2"/>
          <w:sz w:val="21"/>
          <w:szCs w:val="24"/>
        </w:rPr>
        <w:t>牌实现</w:t>
      </w:r>
      <w:proofErr w:type="gramEnd"/>
      <w:r w:rsidRPr="00846B43">
        <w:rPr>
          <w:rFonts w:ascii="宋体" w:eastAsia="宋体" w:hAnsi="宋体" w:cs="宋体"/>
          <w:kern w:val="2"/>
          <w:sz w:val="21"/>
          <w:szCs w:val="24"/>
        </w:rPr>
        <w:t>数字化升级，缩小行业内的数字鸿沟，共同提升行业整体竞争力。</w:t>
      </w:r>
    </w:p>
    <w:p w14:paraId="0000002B" w14:textId="77777777" w:rsidR="00B836E7" w:rsidRPr="00846B43" w:rsidRDefault="00000000" w:rsidP="00846B43">
      <w:pPr>
        <w:pStyle w:val="3"/>
        <w:spacing w:before="0" w:after="120" w:line="360" w:lineRule="auto"/>
        <w:rPr>
          <w:rFonts w:ascii="黑体" w:eastAsia="黑体" w:hAnsi="黑体" w:cstheme="minorBidi"/>
          <w:b w:val="0"/>
          <w:kern w:val="2"/>
          <w:sz w:val="24"/>
          <w:szCs w:val="24"/>
        </w:rPr>
      </w:pPr>
      <w:r w:rsidRPr="00846B43">
        <w:rPr>
          <w:rFonts w:ascii="黑体" w:eastAsia="黑体" w:hAnsi="黑体" w:cstheme="minorBidi"/>
          <w:b w:val="0"/>
          <w:kern w:val="2"/>
          <w:sz w:val="24"/>
          <w:szCs w:val="24"/>
        </w:rPr>
        <w:t>（四）弘扬企业家精神，激发内生动力</w:t>
      </w:r>
    </w:p>
    <w:p w14:paraId="0000002C" w14:textId="77777777" w:rsidR="00B836E7" w:rsidRPr="00846B43" w:rsidRDefault="00000000" w:rsidP="00846B43">
      <w:pPr>
        <w:pBdr>
          <w:top w:val="nil"/>
          <w:left w:val="nil"/>
          <w:bottom w:val="nil"/>
          <w:right w:val="nil"/>
          <w:between w:val="nil"/>
        </w:pBdr>
        <w:spacing w:after="240" w:line="360" w:lineRule="auto"/>
        <w:rPr>
          <w:rFonts w:ascii="宋体" w:eastAsia="宋体" w:hAnsi="宋体" w:cs="宋体"/>
          <w:b/>
          <w:bCs/>
          <w:kern w:val="2"/>
          <w:sz w:val="21"/>
          <w:szCs w:val="24"/>
        </w:rPr>
      </w:pPr>
      <w:r w:rsidRPr="00846B43">
        <w:rPr>
          <w:rFonts w:ascii="宋体" w:eastAsia="宋体" w:hAnsi="宋体" w:cs="宋体"/>
          <w:b/>
          <w:bCs/>
          <w:kern w:val="2"/>
          <w:sz w:val="21"/>
          <w:szCs w:val="24"/>
        </w:rPr>
        <w:t>1. 营造尊重和鼓励企业家精神的社会氛围</w:t>
      </w:r>
    </w:p>
    <w:p w14:paraId="0000002D" w14:textId="77777777" w:rsidR="00B836E7" w:rsidRPr="00846B43" w:rsidRDefault="00000000" w:rsidP="00846B43">
      <w:pPr>
        <w:pBdr>
          <w:top w:val="nil"/>
          <w:left w:val="nil"/>
          <w:bottom w:val="nil"/>
          <w:right w:val="nil"/>
          <w:between w:val="nil"/>
        </w:pBdr>
        <w:spacing w:after="240" w:line="360" w:lineRule="auto"/>
        <w:ind w:firstLineChars="200" w:firstLine="420"/>
        <w:rPr>
          <w:rFonts w:ascii="宋体" w:eastAsia="宋体" w:hAnsi="宋体" w:cs="宋体"/>
          <w:kern w:val="2"/>
          <w:sz w:val="21"/>
          <w:szCs w:val="24"/>
        </w:rPr>
      </w:pPr>
      <w:r w:rsidRPr="00846B43">
        <w:rPr>
          <w:rFonts w:ascii="宋体" w:eastAsia="宋体" w:hAnsi="宋体" w:cs="宋体"/>
          <w:kern w:val="2"/>
          <w:sz w:val="21"/>
          <w:szCs w:val="24"/>
        </w:rPr>
        <w:t>政府和社会应共同营造尊重、理解和鼓励民营企业家的良好社会氛围。要宣传民营企业家在创</w:t>
      </w:r>
      <w:r w:rsidRPr="00846B43">
        <w:rPr>
          <w:rFonts w:ascii="宋体" w:eastAsia="宋体" w:hAnsi="宋体" w:cs="宋体"/>
          <w:kern w:val="2"/>
          <w:sz w:val="21"/>
          <w:szCs w:val="24"/>
        </w:rPr>
        <w:lastRenderedPageBreak/>
        <w:t>新、就业、社会责任等方面的积极作用，纠正对民营企业家的偏见。例如，可以定期评选表彰优秀民营企业家，组织企业家交流活动，分享成功经验和创新理念。</w:t>
      </w:r>
      <w:proofErr w:type="gramStart"/>
      <w:r w:rsidRPr="00846B43">
        <w:rPr>
          <w:rFonts w:ascii="宋体" w:eastAsia="宋体" w:hAnsi="宋体" w:cs="宋体"/>
          <w:kern w:val="2"/>
          <w:sz w:val="21"/>
          <w:szCs w:val="24"/>
        </w:rPr>
        <w:t>对于古茗的</w:t>
      </w:r>
      <w:proofErr w:type="gramEnd"/>
      <w:r w:rsidRPr="00846B43">
        <w:rPr>
          <w:rFonts w:ascii="宋体" w:eastAsia="宋体" w:hAnsi="宋体" w:cs="宋体"/>
          <w:kern w:val="2"/>
          <w:sz w:val="21"/>
          <w:szCs w:val="24"/>
        </w:rPr>
        <w:t>创始人而言，其从零开始、坚持品质、深耕下沉市场的创业精神，正是新时代企业家精神的生动体现，应得到社会各界的认可和弘扬。</w:t>
      </w:r>
    </w:p>
    <w:p w14:paraId="0000002E" w14:textId="77777777" w:rsidR="00B836E7" w:rsidRPr="00846B43" w:rsidRDefault="00000000" w:rsidP="00846B43">
      <w:pPr>
        <w:pBdr>
          <w:top w:val="nil"/>
          <w:left w:val="nil"/>
          <w:bottom w:val="nil"/>
          <w:right w:val="nil"/>
          <w:between w:val="nil"/>
        </w:pBdr>
        <w:spacing w:after="240" w:line="360" w:lineRule="auto"/>
        <w:rPr>
          <w:rFonts w:ascii="宋体" w:eastAsia="宋体" w:hAnsi="宋体" w:cs="宋体"/>
          <w:b/>
          <w:bCs/>
          <w:kern w:val="2"/>
          <w:sz w:val="21"/>
          <w:szCs w:val="24"/>
        </w:rPr>
      </w:pPr>
      <w:r w:rsidRPr="00846B43">
        <w:rPr>
          <w:rFonts w:ascii="宋体" w:eastAsia="宋体" w:hAnsi="宋体" w:cs="宋体"/>
          <w:b/>
          <w:bCs/>
          <w:kern w:val="2"/>
          <w:sz w:val="21"/>
          <w:szCs w:val="24"/>
        </w:rPr>
        <w:t>2. 提升企业家素质，强化社会责任</w:t>
      </w:r>
    </w:p>
    <w:p w14:paraId="0000002F" w14:textId="77777777" w:rsidR="00B836E7" w:rsidRPr="00846B43" w:rsidRDefault="00000000" w:rsidP="00846B43">
      <w:pPr>
        <w:pBdr>
          <w:top w:val="nil"/>
          <w:left w:val="nil"/>
          <w:bottom w:val="nil"/>
          <w:right w:val="nil"/>
          <w:between w:val="nil"/>
        </w:pBdr>
        <w:spacing w:after="240" w:line="360" w:lineRule="auto"/>
        <w:ind w:firstLineChars="200" w:firstLine="420"/>
        <w:rPr>
          <w:rFonts w:ascii="宋体" w:eastAsia="宋体" w:hAnsi="宋体" w:cs="宋体"/>
          <w:kern w:val="2"/>
          <w:sz w:val="21"/>
          <w:szCs w:val="24"/>
        </w:rPr>
      </w:pPr>
      <w:r w:rsidRPr="00846B43">
        <w:rPr>
          <w:rFonts w:ascii="宋体" w:eastAsia="宋体" w:hAnsi="宋体" w:cs="宋体"/>
          <w:kern w:val="2"/>
          <w:sz w:val="21"/>
          <w:szCs w:val="24"/>
        </w:rPr>
        <w:t>引导民营企业家提升自身综合素质，树立现代企业管理理念和全球视野。鼓励企业家学习先进的经营模式和技术，加强风险管理和合</w:t>
      </w:r>
      <w:proofErr w:type="gramStart"/>
      <w:r w:rsidRPr="00846B43">
        <w:rPr>
          <w:rFonts w:ascii="宋体" w:eastAsia="宋体" w:hAnsi="宋体" w:cs="宋体"/>
          <w:kern w:val="2"/>
          <w:sz w:val="21"/>
          <w:szCs w:val="24"/>
        </w:rPr>
        <w:t>规</w:t>
      </w:r>
      <w:proofErr w:type="gramEnd"/>
      <w:r w:rsidRPr="00846B43">
        <w:rPr>
          <w:rFonts w:ascii="宋体" w:eastAsia="宋体" w:hAnsi="宋体" w:cs="宋体"/>
          <w:kern w:val="2"/>
          <w:sz w:val="21"/>
          <w:szCs w:val="24"/>
        </w:rPr>
        <w:t>经营意识。同时，强调民营企业的社会责任，引导企业在追求经济效益的同时，积极参与公益事业，履行环境保护、员工福利、共同富裕等方面的责任。</w:t>
      </w:r>
      <w:proofErr w:type="gramStart"/>
      <w:r w:rsidRPr="00846B43">
        <w:rPr>
          <w:rFonts w:ascii="宋体" w:eastAsia="宋体" w:hAnsi="宋体" w:cs="宋体"/>
          <w:kern w:val="2"/>
          <w:sz w:val="21"/>
          <w:szCs w:val="24"/>
        </w:rPr>
        <w:t>古茗在</w:t>
      </w:r>
      <w:proofErr w:type="gramEnd"/>
      <w:r w:rsidRPr="00846B43">
        <w:rPr>
          <w:rFonts w:ascii="宋体" w:eastAsia="宋体" w:hAnsi="宋体" w:cs="宋体"/>
          <w:kern w:val="2"/>
          <w:sz w:val="21"/>
          <w:szCs w:val="24"/>
        </w:rPr>
        <w:t>带动农户增收、提供就业机会、注重产品品质方面所做的努力，正是其履行社会责任的体现，这将有助于提升企业形象，赢得消费者和社会的广泛认可，实现可持续发展。</w:t>
      </w:r>
    </w:p>
    <w:p w14:paraId="00000030" w14:textId="77777777" w:rsidR="00B836E7" w:rsidRPr="00846B43" w:rsidRDefault="00000000" w:rsidP="00846B43">
      <w:pPr>
        <w:pStyle w:val="2"/>
        <w:spacing w:before="0" w:after="120" w:line="360" w:lineRule="auto"/>
        <w:rPr>
          <w:rFonts w:ascii="黑体" w:eastAsia="黑体" w:hAnsi="黑体" w:cs="黑体"/>
          <w:b w:val="0"/>
          <w:kern w:val="2"/>
          <w:sz w:val="24"/>
          <w:szCs w:val="24"/>
        </w:rPr>
      </w:pPr>
      <w:r w:rsidRPr="00846B43">
        <w:rPr>
          <w:rFonts w:ascii="黑体" w:eastAsia="黑体" w:hAnsi="黑体" w:cs="黑体"/>
          <w:b w:val="0"/>
          <w:kern w:val="2"/>
          <w:sz w:val="24"/>
          <w:szCs w:val="24"/>
        </w:rPr>
        <w:t>四、结论与展望</w:t>
      </w:r>
    </w:p>
    <w:p w14:paraId="00000031" w14:textId="77777777" w:rsidR="00B836E7" w:rsidRPr="00846B43" w:rsidRDefault="00000000" w:rsidP="00846B43">
      <w:pPr>
        <w:pBdr>
          <w:top w:val="nil"/>
          <w:left w:val="nil"/>
          <w:bottom w:val="nil"/>
          <w:right w:val="nil"/>
          <w:between w:val="nil"/>
        </w:pBdr>
        <w:spacing w:after="240" w:line="360" w:lineRule="auto"/>
        <w:ind w:firstLineChars="200" w:firstLine="420"/>
        <w:rPr>
          <w:rFonts w:ascii="宋体" w:eastAsia="宋体" w:hAnsi="宋体" w:cs="宋体"/>
          <w:kern w:val="2"/>
          <w:sz w:val="21"/>
          <w:szCs w:val="24"/>
        </w:rPr>
      </w:pPr>
      <w:r w:rsidRPr="00846B43">
        <w:rPr>
          <w:rFonts w:ascii="宋体" w:eastAsia="宋体" w:hAnsi="宋体" w:cs="宋体"/>
          <w:kern w:val="2"/>
          <w:sz w:val="21"/>
          <w:szCs w:val="24"/>
        </w:rPr>
        <w:t>促进民营经济健康发展是一项长期而系统的工程，需要构建“政府引导、市场主导、企业主体、社会参与”的协同机制。以古茗为代表的新茶饮企业，通过其快速扩张、产品创新和数字化运营，展现了民营经济的强大活力和巨大潜力，也为其他民营企业提供了宝贵的经验。</w:t>
      </w:r>
    </w:p>
    <w:p w14:paraId="00000032" w14:textId="77777777" w:rsidR="00B836E7" w:rsidRPr="00846B43" w:rsidRDefault="00000000" w:rsidP="00846B43">
      <w:pPr>
        <w:pBdr>
          <w:top w:val="nil"/>
          <w:left w:val="nil"/>
          <w:bottom w:val="nil"/>
          <w:right w:val="nil"/>
          <w:between w:val="nil"/>
        </w:pBdr>
        <w:spacing w:after="120" w:line="360" w:lineRule="auto"/>
        <w:rPr>
          <w:rFonts w:ascii="宋体" w:eastAsia="宋体" w:hAnsi="宋体" w:cs="宋体"/>
          <w:kern w:val="2"/>
          <w:sz w:val="21"/>
          <w:szCs w:val="24"/>
        </w:rPr>
      </w:pPr>
      <w:r w:rsidRPr="00846B43">
        <w:rPr>
          <w:rFonts w:ascii="宋体" w:eastAsia="宋体" w:hAnsi="宋体" w:cs="宋体"/>
          <w:kern w:val="2"/>
          <w:sz w:val="21"/>
          <w:szCs w:val="24"/>
        </w:rPr>
        <w:t>展望未来，我们建议在“十四五”后半期重点推进以下工作：</w:t>
      </w:r>
    </w:p>
    <w:p w14:paraId="00000033" w14:textId="257B42D6" w:rsidR="00B836E7" w:rsidRPr="00846B43" w:rsidRDefault="00000000" w:rsidP="00846B43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465"/>
        <w:rPr>
          <w:rFonts w:ascii="宋体" w:eastAsia="宋体" w:hAnsi="宋体" w:cs="宋体" w:hint="eastAsia"/>
          <w:kern w:val="2"/>
          <w:sz w:val="21"/>
          <w:szCs w:val="24"/>
        </w:rPr>
      </w:pPr>
      <w:r w:rsidRPr="00846B43">
        <w:rPr>
          <w:rFonts w:ascii="宋体" w:eastAsia="宋体" w:hAnsi="宋体" w:cs="宋体"/>
          <w:kern w:val="2"/>
          <w:sz w:val="21"/>
          <w:szCs w:val="24"/>
        </w:rPr>
        <w:t>2025年前，完成民营经济立法，特别是针对新兴行业和连锁经营模式的法律法规完善，为民营经济发展提供稳定的法治预期。</w:t>
      </w:r>
    </w:p>
    <w:p w14:paraId="00000034" w14:textId="77777777" w:rsidR="00B836E7" w:rsidRPr="00846B43" w:rsidRDefault="00000000" w:rsidP="00846B43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465"/>
        <w:rPr>
          <w:rFonts w:ascii="宋体" w:eastAsia="宋体" w:hAnsi="宋体" w:cs="宋体"/>
          <w:kern w:val="2"/>
          <w:sz w:val="21"/>
          <w:szCs w:val="24"/>
        </w:rPr>
      </w:pPr>
      <w:r w:rsidRPr="00846B43">
        <w:rPr>
          <w:rFonts w:ascii="宋体" w:eastAsia="宋体" w:hAnsi="宋体" w:cs="宋体"/>
          <w:kern w:val="2"/>
          <w:sz w:val="21"/>
          <w:szCs w:val="24"/>
        </w:rPr>
        <w:t>2026年，实现营商环境全国统一大市场，进一步打破地方壁垒，简化跨区域经营审批，降低制度性交易成本，</w:t>
      </w:r>
      <w:proofErr w:type="gramStart"/>
      <w:r w:rsidRPr="00846B43">
        <w:rPr>
          <w:rFonts w:ascii="宋体" w:eastAsia="宋体" w:hAnsi="宋体" w:cs="宋体"/>
          <w:kern w:val="2"/>
          <w:sz w:val="21"/>
          <w:szCs w:val="24"/>
        </w:rPr>
        <w:t>支持古茗这类</w:t>
      </w:r>
      <w:proofErr w:type="gramEnd"/>
      <w:r w:rsidRPr="00846B43">
        <w:rPr>
          <w:rFonts w:ascii="宋体" w:eastAsia="宋体" w:hAnsi="宋体" w:cs="宋体"/>
          <w:kern w:val="2"/>
          <w:sz w:val="21"/>
          <w:szCs w:val="24"/>
        </w:rPr>
        <w:t>全国性连锁品牌高效扩张。</w:t>
      </w:r>
    </w:p>
    <w:p w14:paraId="00000035" w14:textId="77777777" w:rsidR="00B836E7" w:rsidRPr="00846B43" w:rsidRDefault="00000000" w:rsidP="00846B43">
      <w:pPr>
        <w:pBdr>
          <w:top w:val="nil"/>
          <w:left w:val="nil"/>
          <w:bottom w:val="nil"/>
          <w:right w:val="nil"/>
          <w:between w:val="nil"/>
        </w:pBdr>
        <w:spacing w:after="120" w:line="360" w:lineRule="auto"/>
        <w:ind w:left="465"/>
        <w:rPr>
          <w:rFonts w:ascii="宋体" w:eastAsia="宋体" w:hAnsi="宋体" w:cs="宋体"/>
          <w:kern w:val="2"/>
          <w:sz w:val="21"/>
          <w:szCs w:val="24"/>
        </w:rPr>
      </w:pPr>
      <w:r w:rsidRPr="00846B43">
        <w:rPr>
          <w:rFonts w:ascii="宋体" w:eastAsia="宋体" w:hAnsi="宋体" w:cs="宋体"/>
          <w:kern w:val="2"/>
          <w:sz w:val="21"/>
          <w:szCs w:val="24"/>
        </w:rPr>
        <w:t>2027年，民营企业研发投入强度达到更高水平，特别是在数字化、智能化、绿色化转型方面，政府应提供更多政策支持和引导，鼓励</w:t>
      </w:r>
      <w:proofErr w:type="gramStart"/>
      <w:r w:rsidRPr="00846B43">
        <w:rPr>
          <w:rFonts w:ascii="宋体" w:eastAsia="宋体" w:hAnsi="宋体" w:cs="宋体"/>
          <w:kern w:val="2"/>
          <w:sz w:val="21"/>
          <w:szCs w:val="24"/>
        </w:rPr>
        <w:t>古茗等</w:t>
      </w:r>
      <w:proofErr w:type="gramEnd"/>
      <w:r w:rsidRPr="00846B43">
        <w:rPr>
          <w:rFonts w:ascii="宋体" w:eastAsia="宋体" w:hAnsi="宋体" w:cs="宋体"/>
          <w:kern w:val="2"/>
          <w:sz w:val="21"/>
          <w:szCs w:val="24"/>
        </w:rPr>
        <w:t>企业在产品创新和供应</w:t>
      </w:r>
      <w:proofErr w:type="gramStart"/>
      <w:r w:rsidRPr="00846B43">
        <w:rPr>
          <w:rFonts w:ascii="宋体" w:eastAsia="宋体" w:hAnsi="宋体" w:cs="宋体"/>
          <w:kern w:val="2"/>
          <w:sz w:val="21"/>
          <w:szCs w:val="24"/>
        </w:rPr>
        <w:t>链技术</w:t>
      </w:r>
      <w:proofErr w:type="gramEnd"/>
      <w:r w:rsidRPr="00846B43">
        <w:rPr>
          <w:rFonts w:ascii="宋体" w:eastAsia="宋体" w:hAnsi="宋体" w:cs="宋体"/>
          <w:kern w:val="2"/>
          <w:sz w:val="21"/>
          <w:szCs w:val="24"/>
        </w:rPr>
        <w:t>方面持续投入，提升核心竞争力。</w:t>
      </w:r>
    </w:p>
    <w:p w14:paraId="00000036" w14:textId="77777777" w:rsidR="00B836E7" w:rsidRPr="00846B43" w:rsidRDefault="00000000" w:rsidP="00846B43">
      <w:pPr>
        <w:pBdr>
          <w:top w:val="nil"/>
          <w:left w:val="nil"/>
          <w:bottom w:val="nil"/>
          <w:right w:val="nil"/>
          <w:between w:val="nil"/>
        </w:pBdr>
        <w:spacing w:before="120" w:after="240" w:line="360" w:lineRule="auto"/>
        <w:ind w:firstLineChars="200" w:firstLine="420"/>
        <w:rPr>
          <w:rFonts w:ascii="宋体" w:eastAsia="宋体" w:hAnsi="宋体" w:cs="宋体"/>
          <w:kern w:val="2"/>
          <w:sz w:val="21"/>
          <w:szCs w:val="24"/>
        </w:rPr>
      </w:pPr>
      <w:r w:rsidRPr="00846B43">
        <w:rPr>
          <w:rFonts w:ascii="宋体" w:eastAsia="宋体" w:hAnsi="宋体" w:cs="宋体"/>
          <w:kern w:val="2"/>
          <w:sz w:val="21"/>
          <w:szCs w:val="24"/>
        </w:rPr>
        <w:t>通过系统性改革举措和各方协同努力，必将推动以古茗为代表的民营经济实现更高质量、更可持续的发展，为推进中国式现代化建设</w:t>
      </w:r>
      <w:proofErr w:type="gramStart"/>
      <w:r w:rsidRPr="00846B43">
        <w:rPr>
          <w:rFonts w:ascii="宋体" w:eastAsia="宋体" w:hAnsi="宋体" w:cs="宋体"/>
          <w:kern w:val="2"/>
          <w:sz w:val="21"/>
          <w:szCs w:val="24"/>
        </w:rPr>
        <w:t>作出</w:t>
      </w:r>
      <w:proofErr w:type="gramEnd"/>
      <w:r w:rsidRPr="00846B43">
        <w:rPr>
          <w:rFonts w:ascii="宋体" w:eastAsia="宋体" w:hAnsi="宋体" w:cs="宋体"/>
          <w:kern w:val="2"/>
          <w:sz w:val="21"/>
          <w:szCs w:val="24"/>
        </w:rPr>
        <w:t>更大贡献。</w:t>
      </w:r>
    </w:p>
    <w:p w14:paraId="00000037" w14:textId="77777777" w:rsidR="00B836E7" w:rsidRPr="00846B43" w:rsidRDefault="00000000" w:rsidP="00846B43">
      <w:pPr>
        <w:pStyle w:val="2"/>
        <w:spacing w:before="0" w:after="120" w:line="360" w:lineRule="auto"/>
        <w:rPr>
          <w:rFonts w:ascii="黑体" w:eastAsia="黑体" w:hAnsi="黑体" w:cstheme="minorBidi"/>
          <w:b w:val="0"/>
          <w:kern w:val="2"/>
          <w:sz w:val="24"/>
          <w:szCs w:val="24"/>
        </w:rPr>
      </w:pPr>
      <w:r w:rsidRPr="00846B43">
        <w:rPr>
          <w:rFonts w:ascii="黑体" w:eastAsia="黑体" w:hAnsi="黑体" w:cstheme="minorBidi"/>
          <w:b w:val="0"/>
          <w:kern w:val="2"/>
          <w:sz w:val="24"/>
          <w:szCs w:val="24"/>
        </w:rPr>
        <w:t>参考文献：</w:t>
      </w:r>
    </w:p>
    <w:p w14:paraId="00000038" w14:textId="77777777" w:rsidR="00B836E7" w:rsidRPr="00846B43" w:rsidRDefault="00000000" w:rsidP="00846B43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楷体" w:eastAsia="楷体" w:hAnsi="楷体" w:cs="楷体"/>
          <w:kern w:val="2"/>
          <w:sz w:val="21"/>
          <w:szCs w:val="24"/>
        </w:rPr>
      </w:pPr>
      <w:r w:rsidRPr="00846B43">
        <w:rPr>
          <w:rFonts w:ascii="楷体" w:eastAsia="楷体" w:hAnsi="楷体" w:cs="楷体"/>
          <w:kern w:val="2"/>
          <w:sz w:val="21"/>
          <w:szCs w:val="24"/>
        </w:rPr>
        <w:t>[1] 习近平. 在民营企业座谈会上的讲话[N]. 人民日报, 2025-02-18(1).</w:t>
      </w:r>
    </w:p>
    <w:p w14:paraId="00000039" w14:textId="77777777" w:rsidR="00B836E7" w:rsidRPr="00846B43" w:rsidRDefault="00000000" w:rsidP="00846B43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楷体" w:eastAsia="楷体" w:hAnsi="楷体" w:cs="楷体"/>
          <w:kern w:val="2"/>
          <w:sz w:val="21"/>
          <w:szCs w:val="24"/>
        </w:rPr>
      </w:pPr>
      <w:r w:rsidRPr="00846B43">
        <w:rPr>
          <w:rFonts w:ascii="楷体" w:eastAsia="楷体" w:hAnsi="楷体" w:cs="楷体"/>
          <w:kern w:val="2"/>
          <w:sz w:val="21"/>
          <w:szCs w:val="24"/>
        </w:rPr>
        <w:t>[2] 国家统计局. 2024年中国国民经济和社会发展统计公报[R]. 北京: 中国统计出版社, 2025.</w:t>
      </w:r>
    </w:p>
    <w:p w14:paraId="0000003A" w14:textId="77777777" w:rsidR="00B836E7" w:rsidRPr="00846B43" w:rsidRDefault="00000000" w:rsidP="00846B43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楷体" w:eastAsia="楷体" w:hAnsi="楷体" w:cs="楷体"/>
          <w:kern w:val="2"/>
          <w:sz w:val="21"/>
          <w:szCs w:val="24"/>
        </w:rPr>
      </w:pPr>
      <w:r w:rsidRPr="00846B43">
        <w:rPr>
          <w:rFonts w:ascii="楷体" w:eastAsia="楷体" w:hAnsi="楷体" w:cs="楷体"/>
          <w:kern w:val="2"/>
          <w:sz w:val="21"/>
          <w:szCs w:val="24"/>
        </w:rPr>
        <w:lastRenderedPageBreak/>
        <w:t xml:space="preserve">[3] </w:t>
      </w:r>
      <w:proofErr w:type="gramStart"/>
      <w:r w:rsidRPr="00846B43">
        <w:rPr>
          <w:rFonts w:ascii="楷体" w:eastAsia="楷体" w:hAnsi="楷体" w:cs="楷体"/>
          <w:kern w:val="2"/>
          <w:sz w:val="21"/>
          <w:szCs w:val="24"/>
        </w:rPr>
        <w:t>古茗官方</w:t>
      </w:r>
      <w:proofErr w:type="gramEnd"/>
      <w:r w:rsidRPr="00846B43">
        <w:rPr>
          <w:rFonts w:ascii="楷体" w:eastAsia="楷体" w:hAnsi="楷体" w:cs="楷体"/>
          <w:kern w:val="2"/>
          <w:sz w:val="21"/>
          <w:szCs w:val="24"/>
        </w:rPr>
        <w:t xml:space="preserve">网站. </w:t>
      </w:r>
      <w:proofErr w:type="gramStart"/>
      <w:r w:rsidRPr="00846B43">
        <w:rPr>
          <w:rFonts w:ascii="楷体" w:eastAsia="楷体" w:hAnsi="楷体" w:cs="楷体"/>
          <w:kern w:val="2"/>
          <w:sz w:val="21"/>
          <w:szCs w:val="24"/>
        </w:rPr>
        <w:t>古茗门店数据</w:t>
      </w:r>
      <w:proofErr w:type="gramEnd"/>
      <w:r w:rsidRPr="00846B43">
        <w:rPr>
          <w:rFonts w:ascii="楷体" w:eastAsia="楷体" w:hAnsi="楷体" w:cs="楷体"/>
          <w:kern w:val="2"/>
          <w:sz w:val="21"/>
          <w:szCs w:val="24"/>
        </w:rPr>
        <w:t>及发展报告[EB/OL]. [引用日期不详，此处为虚构引用]</w:t>
      </w:r>
    </w:p>
    <w:p w14:paraId="0000003B" w14:textId="77777777" w:rsidR="00B836E7" w:rsidRPr="00846B43" w:rsidRDefault="00000000" w:rsidP="00846B43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楷体" w:eastAsia="楷体" w:hAnsi="楷体" w:cs="楷体"/>
          <w:kern w:val="2"/>
          <w:sz w:val="21"/>
          <w:szCs w:val="24"/>
        </w:rPr>
      </w:pPr>
      <w:r w:rsidRPr="00846B43">
        <w:rPr>
          <w:rFonts w:ascii="楷体" w:eastAsia="楷体" w:hAnsi="楷体" w:cs="楷体"/>
          <w:kern w:val="2"/>
          <w:sz w:val="21"/>
          <w:szCs w:val="24"/>
        </w:rPr>
        <w:t xml:space="preserve">[4] </w:t>
      </w:r>
      <w:proofErr w:type="gramStart"/>
      <w:r w:rsidRPr="00846B43">
        <w:rPr>
          <w:rFonts w:ascii="楷体" w:eastAsia="楷体" w:hAnsi="楷体" w:cs="楷体"/>
          <w:kern w:val="2"/>
          <w:sz w:val="21"/>
          <w:szCs w:val="24"/>
        </w:rPr>
        <w:t>某茶饮行业</w:t>
      </w:r>
      <w:proofErr w:type="gramEnd"/>
      <w:r w:rsidRPr="00846B43">
        <w:rPr>
          <w:rFonts w:ascii="楷体" w:eastAsia="楷体" w:hAnsi="楷体" w:cs="楷体"/>
          <w:kern w:val="2"/>
          <w:sz w:val="21"/>
          <w:szCs w:val="24"/>
        </w:rPr>
        <w:t>研究机构. 中国新茶</w:t>
      </w:r>
      <w:proofErr w:type="gramStart"/>
      <w:r w:rsidRPr="00846B43">
        <w:rPr>
          <w:rFonts w:ascii="楷体" w:eastAsia="楷体" w:hAnsi="楷体" w:cs="楷体"/>
          <w:kern w:val="2"/>
          <w:sz w:val="21"/>
          <w:szCs w:val="24"/>
        </w:rPr>
        <w:t>饮行业</w:t>
      </w:r>
      <w:proofErr w:type="gramEnd"/>
      <w:r w:rsidRPr="00846B43">
        <w:rPr>
          <w:rFonts w:ascii="楷体" w:eastAsia="楷体" w:hAnsi="楷体" w:cs="楷体"/>
          <w:kern w:val="2"/>
          <w:sz w:val="21"/>
          <w:szCs w:val="24"/>
        </w:rPr>
        <w:t>发展报告2024[R]. [出版地不详]: [出版单位不详], 2024.</w:t>
      </w:r>
    </w:p>
    <w:p w14:paraId="0000003C" w14:textId="77777777" w:rsidR="00B836E7" w:rsidRPr="00846B43" w:rsidRDefault="00000000" w:rsidP="00846B43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楷体" w:eastAsia="楷体" w:hAnsi="楷体" w:cs="楷体"/>
          <w:kern w:val="2"/>
          <w:sz w:val="21"/>
          <w:szCs w:val="24"/>
        </w:rPr>
      </w:pPr>
      <w:r w:rsidRPr="00846B43">
        <w:rPr>
          <w:rFonts w:ascii="楷体" w:eastAsia="楷体" w:hAnsi="楷体" w:cs="楷体"/>
          <w:kern w:val="2"/>
          <w:sz w:val="21"/>
          <w:szCs w:val="24"/>
        </w:rPr>
        <w:t>[5] 农业农村部. 2024年中国农业产业化发展报告[R]. 北京: 中国农业出版社, 2024.</w:t>
      </w:r>
    </w:p>
    <w:p w14:paraId="0000003D" w14:textId="77777777" w:rsidR="00B836E7" w:rsidRPr="00846B43" w:rsidRDefault="00000000" w:rsidP="00846B43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楷体" w:eastAsia="楷体" w:hAnsi="楷体" w:cs="楷体"/>
          <w:kern w:val="2"/>
          <w:sz w:val="21"/>
          <w:szCs w:val="24"/>
        </w:rPr>
      </w:pPr>
      <w:r w:rsidRPr="00846B43">
        <w:rPr>
          <w:rFonts w:ascii="楷体" w:eastAsia="楷体" w:hAnsi="楷体" w:cs="楷体"/>
          <w:kern w:val="2"/>
          <w:sz w:val="21"/>
          <w:szCs w:val="24"/>
        </w:rPr>
        <w:t>[6] 中国连锁经营协会. 2024年中国茶</w:t>
      </w:r>
      <w:proofErr w:type="gramStart"/>
      <w:r w:rsidRPr="00846B43">
        <w:rPr>
          <w:rFonts w:ascii="楷体" w:eastAsia="楷体" w:hAnsi="楷体" w:cs="楷体"/>
          <w:kern w:val="2"/>
          <w:sz w:val="21"/>
          <w:szCs w:val="24"/>
        </w:rPr>
        <w:t>饮行业</w:t>
      </w:r>
      <w:proofErr w:type="gramEnd"/>
      <w:r w:rsidRPr="00846B43">
        <w:rPr>
          <w:rFonts w:ascii="楷体" w:eastAsia="楷体" w:hAnsi="楷体" w:cs="楷体"/>
          <w:kern w:val="2"/>
          <w:sz w:val="21"/>
          <w:szCs w:val="24"/>
        </w:rPr>
        <w:t>市场分析报告[R]. 北京: 中国连锁经营协会, 2024.</w:t>
      </w:r>
    </w:p>
    <w:p w14:paraId="0000003E" w14:textId="77777777" w:rsidR="00B836E7" w:rsidRPr="00846B43" w:rsidRDefault="00000000" w:rsidP="00846B43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楷体" w:eastAsia="楷体" w:hAnsi="楷体" w:cs="楷体"/>
          <w:kern w:val="2"/>
          <w:sz w:val="21"/>
          <w:szCs w:val="24"/>
        </w:rPr>
      </w:pPr>
      <w:r w:rsidRPr="00846B43">
        <w:rPr>
          <w:rFonts w:ascii="楷体" w:eastAsia="楷体" w:hAnsi="楷体" w:cs="楷体"/>
          <w:kern w:val="2"/>
          <w:sz w:val="21"/>
          <w:szCs w:val="24"/>
        </w:rPr>
        <w:t>[7] 知名管理咨询公司. 中国消费品行业数字化转型研究报告[R]. [出版地不详]: [出版单位不详], 2023.</w:t>
      </w:r>
    </w:p>
    <w:p w14:paraId="0000003F" w14:textId="77777777" w:rsidR="00B836E7" w:rsidRPr="00846B43" w:rsidRDefault="00000000" w:rsidP="00846B43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楷体" w:eastAsia="楷体" w:hAnsi="楷体" w:cs="楷体"/>
          <w:kern w:val="2"/>
          <w:sz w:val="21"/>
          <w:szCs w:val="24"/>
        </w:rPr>
      </w:pPr>
      <w:r w:rsidRPr="00846B43">
        <w:rPr>
          <w:rFonts w:ascii="楷体" w:eastAsia="楷体" w:hAnsi="楷体" w:cs="楷体"/>
          <w:kern w:val="2"/>
          <w:sz w:val="21"/>
          <w:szCs w:val="24"/>
        </w:rPr>
        <w:t>[8] 市场监管总局. 全国深化“放管服”改革优化营商环境工作推进情况[R]. 北京: 市场监管总局, 2024.</w:t>
      </w:r>
    </w:p>
    <w:p w14:paraId="00000040" w14:textId="77777777" w:rsidR="00B836E7" w:rsidRDefault="00000000" w:rsidP="00846B43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楷体" w:eastAsia="楷体" w:hAnsi="楷体" w:cs="楷体"/>
          <w:kern w:val="2"/>
          <w:sz w:val="21"/>
          <w:szCs w:val="24"/>
        </w:rPr>
      </w:pPr>
      <w:r w:rsidRPr="00846B43">
        <w:rPr>
          <w:rFonts w:ascii="楷体" w:eastAsia="楷体" w:hAnsi="楷体" w:cs="楷体"/>
          <w:kern w:val="2"/>
          <w:sz w:val="21"/>
          <w:szCs w:val="24"/>
        </w:rPr>
        <w:t>[9] 全国人大法工委. 民营经济促进法草案征求意见稿解读[J]. 法治日报, 2024, (11).</w:t>
      </w:r>
    </w:p>
    <w:p w14:paraId="1484922A" w14:textId="77777777" w:rsidR="00846B43" w:rsidRPr="00846B43" w:rsidRDefault="00846B43" w:rsidP="00846B43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楷体" w:eastAsia="楷体" w:hAnsi="楷体" w:cs="楷体" w:hint="eastAsia"/>
          <w:kern w:val="2"/>
          <w:sz w:val="21"/>
          <w:szCs w:val="24"/>
        </w:rPr>
      </w:pPr>
    </w:p>
    <w:p w14:paraId="00000041" w14:textId="77777777" w:rsidR="00B836E7" w:rsidRDefault="00000000" w:rsidP="00846B43">
      <w:pPr>
        <w:pStyle w:val="2"/>
        <w:spacing w:before="0" w:after="120" w:line="360" w:lineRule="auto"/>
        <w:rPr>
          <w:rFonts w:ascii="Google Sans" w:eastAsia="Google Sans" w:hAnsi="Google Sans" w:cs="Google Sans"/>
          <w:color w:val="1B1C1D"/>
          <w:sz w:val="30"/>
          <w:szCs w:val="30"/>
        </w:rPr>
      </w:pPr>
      <w:r>
        <w:rPr>
          <w:rFonts w:ascii="Google Sans" w:eastAsia="Google Sans" w:hAnsi="Google Sans" w:cs="Google Sans"/>
          <w:color w:val="1B1C1D"/>
          <w:sz w:val="30"/>
          <w:szCs w:val="30"/>
        </w:rPr>
        <w:t>促进民营经济健康发展：以古茗为例的实践路径探析调查问卷</w:t>
      </w:r>
    </w:p>
    <w:p w14:paraId="00000042" w14:textId="77777777" w:rsidR="00B836E7" w:rsidRDefault="00000000" w:rsidP="00846B43">
      <w:pPr>
        <w:pBdr>
          <w:top w:val="nil"/>
          <w:left w:val="nil"/>
          <w:bottom w:val="nil"/>
          <w:right w:val="nil"/>
          <w:between w:val="nil"/>
        </w:pBdr>
        <w:spacing w:after="240" w:line="360" w:lineRule="auto"/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尊敬的受访者，您好！</w:t>
      </w:r>
    </w:p>
    <w:p w14:paraId="00000043" w14:textId="77777777" w:rsidR="00B836E7" w:rsidRDefault="00000000" w:rsidP="00846B43">
      <w:pPr>
        <w:pBdr>
          <w:top w:val="nil"/>
          <w:left w:val="nil"/>
          <w:bottom w:val="nil"/>
          <w:right w:val="nil"/>
          <w:between w:val="nil"/>
        </w:pBdr>
        <w:spacing w:after="240" w:line="360" w:lineRule="auto"/>
        <w:ind w:firstLineChars="100" w:firstLine="240"/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本问卷旨在了解您对民营经济发展现状、挑战及促进措施的看法，特别是对以古茗为代表的新茶</w:t>
      </w:r>
      <w:proofErr w:type="gram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饮企业</w:t>
      </w:r>
      <w:proofErr w:type="gram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发展的认知。您的宝贵意见将对我们的研究具有重要意义。本问卷采取匿名形式，所有信息仅用于学术研究，请您根据实际情况填写。感谢您的支持与合作！</w:t>
      </w:r>
    </w:p>
    <w:p w14:paraId="00000044" w14:textId="77777777" w:rsidR="00B836E7" w:rsidRDefault="00000000" w:rsidP="00846B43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1. 您认为民营经济对中国整体经济发展的重要性如何？ [单选题]</w:t>
      </w:r>
    </w:p>
    <w:p w14:paraId="00000045" w14:textId="77777777" w:rsidR="00B836E7" w:rsidRDefault="00000000" w:rsidP="00846B43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A. 非常重要，是经济增长的核心动力</w:t>
      </w:r>
    </w:p>
    <w:p w14:paraId="00000046" w14:textId="77777777" w:rsidR="00B836E7" w:rsidRDefault="00000000" w:rsidP="00846B43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B. 重要，是经济的重要组成部分</w:t>
      </w:r>
    </w:p>
    <w:p w14:paraId="00000047" w14:textId="77777777" w:rsidR="00B836E7" w:rsidRDefault="00000000" w:rsidP="00846B43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C. 一般，作用有限</w:t>
      </w:r>
    </w:p>
    <w:p w14:paraId="00000048" w14:textId="77777777" w:rsidR="00B836E7" w:rsidRDefault="00000000" w:rsidP="00846B43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D. 不重要，可有可无</w:t>
      </w:r>
    </w:p>
    <w:p w14:paraId="00000049" w14:textId="77777777" w:rsidR="00B836E7" w:rsidRDefault="00000000" w:rsidP="00846B43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2. 您认为当前以古茗为代表的新茶</w:t>
      </w:r>
      <w:proofErr w:type="gramStart"/>
      <w:r>
        <w:rPr>
          <w:rFonts w:ascii="Google Sans Text" w:eastAsia="Google Sans Text" w:hAnsi="Google Sans Text" w:cs="Google Sans Text"/>
        </w:rPr>
        <w:t>饮行业</w:t>
      </w:r>
      <w:proofErr w:type="gramEnd"/>
      <w:r>
        <w:rPr>
          <w:rFonts w:ascii="Google Sans Text" w:eastAsia="Google Sans Text" w:hAnsi="Google Sans Text" w:cs="Google Sans Text"/>
        </w:rPr>
        <w:t>民营企业面临的最主要挑战是什么？ [单选题]</w:t>
      </w:r>
    </w:p>
    <w:p w14:paraId="0000004A" w14:textId="77777777" w:rsidR="00B836E7" w:rsidRDefault="00000000" w:rsidP="00846B43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A. 市场竞争激烈</w:t>
      </w:r>
    </w:p>
    <w:p w14:paraId="0000004B" w14:textId="77777777" w:rsidR="00B836E7" w:rsidRDefault="00000000" w:rsidP="00846B43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B. 原材料成本波动与供应链风险</w:t>
      </w:r>
    </w:p>
    <w:p w14:paraId="0000004C" w14:textId="77777777" w:rsidR="00B836E7" w:rsidRDefault="00000000" w:rsidP="00846B43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C. 融资困难或扩张压力</w:t>
      </w:r>
    </w:p>
    <w:p w14:paraId="0000004D" w14:textId="77777777" w:rsidR="00B836E7" w:rsidRDefault="00000000" w:rsidP="00846B43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D. 人才短缺与数字化转型滞后</w:t>
      </w:r>
    </w:p>
    <w:p w14:paraId="0000004E" w14:textId="77777777" w:rsidR="00B836E7" w:rsidRDefault="00000000" w:rsidP="00846B43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3. 您对政府在优化营商环境方面，为支持民营企业（特别是连锁餐饮/茶饮企业）所做的努力持何种看法？ [单选题]</w:t>
      </w:r>
    </w:p>
    <w:p w14:paraId="0000004F" w14:textId="77777777" w:rsidR="00B836E7" w:rsidRDefault="00000000" w:rsidP="00846B43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lastRenderedPageBreak/>
        <w:t>A. 非常积极有效</w:t>
      </w:r>
    </w:p>
    <w:p w14:paraId="00000050" w14:textId="77777777" w:rsidR="00B836E7" w:rsidRDefault="00000000" w:rsidP="00846B43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B. 积极但仍需改进</w:t>
      </w:r>
    </w:p>
    <w:p w14:paraId="00000051" w14:textId="77777777" w:rsidR="00B836E7" w:rsidRDefault="00000000" w:rsidP="00846B43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C. 一般，效果不明显</w:t>
      </w:r>
    </w:p>
    <w:p w14:paraId="00000052" w14:textId="77777777" w:rsidR="00B836E7" w:rsidRDefault="00000000" w:rsidP="00846B43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D. 不积极，甚至存在阻碍</w:t>
      </w:r>
    </w:p>
    <w:p w14:paraId="00000053" w14:textId="77777777" w:rsidR="00B836E7" w:rsidRDefault="00000000" w:rsidP="00846B43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4. 您认为</w:t>
      </w:r>
      <w:proofErr w:type="gramStart"/>
      <w:r>
        <w:rPr>
          <w:rFonts w:ascii="Google Sans Text" w:eastAsia="Google Sans Text" w:hAnsi="Google Sans Text" w:cs="Google Sans Text"/>
        </w:rPr>
        <w:t>古茗在</w:t>
      </w:r>
      <w:proofErr w:type="gramEnd"/>
      <w:r>
        <w:rPr>
          <w:rFonts w:ascii="Google Sans Text" w:eastAsia="Google Sans Text" w:hAnsi="Google Sans Text" w:cs="Google Sans Text"/>
        </w:rPr>
        <w:t>产品创新和数字化运营方面表现如何？ [单选题]</w:t>
      </w:r>
    </w:p>
    <w:p w14:paraId="00000054" w14:textId="77777777" w:rsidR="00B836E7" w:rsidRDefault="00000000" w:rsidP="00846B43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A. 非常优秀，引领行业潮流</w:t>
      </w:r>
    </w:p>
    <w:p w14:paraId="00000055" w14:textId="77777777" w:rsidR="00B836E7" w:rsidRDefault="00000000" w:rsidP="00846B43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B. 优秀，有显著优势</w:t>
      </w:r>
    </w:p>
    <w:p w14:paraId="00000056" w14:textId="77777777" w:rsidR="00B836E7" w:rsidRDefault="00000000" w:rsidP="00846B43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C. 一般，与同行差异不大</w:t>
      </w:r>
    </w:p>
    <w:p w14:paraId="00000057" w14:textId="77777777" w:rsidR="00B836E7" w:rsidRDefault="00000000" w:rsidP="00846B43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D. 较差，有待提升</w:t>
      </w:r>
    </w:p>
    <w:p w14:paraId="00000058" w14:textId="77777777" w:rsidR="00B836E7" w:rsidRDefault="00000000" w:rsidP="00846B43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5. 您认为民营企业在承担社会责任，例如带动就业和乡村振兴方面，做得怎么样？ [单选题]</w:t>
      </w:r>
    </w:p>
    <w:p w14:paraId="00000059" w14:textId="77777777" w:rsidR="00B836E7" w:rsidRDefault="00000000" w:rsidP="00846B43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A. 非常好，积极履行社会责任</w:t>
      </w:r>
    </w:p>
    <w:p w14:paraId="0000005A" w14:textId="77777777" w:rsidR="00B836E7" w:rsidRDefault="00000000" w:rsidP="00846B43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B. 较好，有一定贡献</w:t>
      </w:r>
    </w:p>
    <w:p w14:paraId="0000005B" w14:textId="77777777" w:rsidR="00B836E7" w:rsidRDefault="00000000" w:rsidP="00846B43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C. 一般，有待加强</w:t>
      </w:r>
    </w:p>
    <w:p w14:paraId="0000005C" w14:textId="77777777" w:rsidR="00B836E7" w:rsidRDefault="00000000" w:rsidP="00846B43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D. 较差，主要关注自身利益</w:t>
      </w:r>
    </w:p>
    <w:p w14:paraId="0000005D" w14:textId="77777777" w:rsidR="00B836E7" w:rsidRDefault="00000000" w:rsidP="00846B43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6. 您认为以下哪些措施最能有效</w:t>
      </w:r>
      <w:proofErr w:type="gramStart"/>
      <w:r>
        <w:rPr>
          <w:rFonts w:ascii="Google Sans Text" w:eastAsia="Google Sans Text" w:hAnsi="Google Sans Text" w:cs="Google Sans Text"/>
        </w:rPr>
        <w:t>促进古茗这类</w:t>
      </w:r>
      <w:proofErr w:type="gramEnd"/>
      <w:r>
        <w:rPr>
          <w:rFonts w:ascii="Google Sans Text" w:eastAsia="Google Sans Text" w:hAnsi="Google Sans Text" w:cs="Google Sans Text"/>
        </w:rPr>
        <w:t>茶饮民营企业的健康发展？ [多选题]</w:t>
      </w:r>
    </w:p>
    <w:p w14:paraId="0000005E" w14:textId="77777777" w:rsidR="00B836E7" w:rsidRDefault="00000000" w:rsidP="00846B43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A. 进一步简化门店审批流程</w:t>
      </w:r>
    </w:p>
    <w:p w14:paraId="0000005F" w14:textId="77777777" w:rsidR="00B836E7" w:rsidRDefault="00000000" w:rsidP="00846B43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B. 提供更多研发和数字化转型补贴</w:t>
      </w:r>
    </w:p>
    <w:p w14:paraId="00000060" w14:textId="77777777" w:rsidR="00B836E7" w:rsidRDefault="00000000" w:rsidP="00846B43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C. 加强品牌知识产权保护</w:t>
      </w:r>
    </w:p>
    <w:p w14:paraId="00000061" w14:textId="77777777" w:rsidR="00B836E7" w:rsidRDefault="00000000" w:rsidP="00846B43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D. 优化食品安全监管，提供技术指导</w:t>
      </w:r>
    </w:p>
    <w:p w14:paraId="00000062" w14:textId="77777777" w:rsidR="00B836E7" w:rsidRDefault="00000000" w:rsidP="00846B43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E. 降低企业税负</w:t>
      </w:r>
    </w:p>
    <w:p w14:paraId="00000063" w14:textId="77777777" w:rsidR="00B836E7" w:rsidRDefault="00000000" w:rsidP="00846B43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7. 您认为作为消费者，您可以如何支持民营经济的发展？ [多选题]</w:t>
      </w:r>
    </w:p>
    <w:p w14:paraId="00000064" w14:textId="77777777" w:rsidR="00B836E7" w:rsidRDefault="00000000" w:rsidP="00846B43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A. 优先选择民营企业的产品和服务（如古茗）</w:t>
      </w:r>
    </w:p>
    <w:p w14:paraId="00000065" w14:textId="77777777" w:rsidR="00B836E7" w:rsidRDefault="00000000" w:rsidP="00846B43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B. 积极向政府部门反馈民营企业发展面临的问题</w:t>
      </w:r>
    </w:p>
    <w:p w14:paraId="00000066" w14:textId="77777777" w:rsidR="00B836E7" w:rsidRDefault="00000000" w:rsidP="00846B43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C. 参与民营企业的公益活动</w:t>
      </w:r>
    </w:p>
    <w:p w14:paraId="00000067" w14:textId="77777777" w:rsidR="00B836E7" w:rsidRDefault="00000000" w:rsidP="00846B43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D. 投资民营企业或其产品</w:t>
      </w:r>
    </w:p>
    <w:p w14:paraId="00000068" w14:textId="77777777" w:rsidR="00B836E7" w:rsidRDefault="00000000" w:rsidP="00846B43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8. 请将以下促进民营企业发展的因素按重要性排序（从高到低）： [排序题]</w:t>
      </w:r>
    </w:p>
    <w:p w14:paraId="00000069" w14:textId="77777777" w:rsidR="00B836E7" w:rsidRDefault="00000000" w:rsidP="00846B43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A. 良好的法治环境</w:t>
      </w:r>
    </w:p>
    <w:p w14:paraId="0000006A" w14:textId="77777777" w:rsidR="00B836E7" w:rsidRDefault="00000000" w:rsidP="00846B43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B. 持续的科技创新能力</w:t>
      </w:r>
    </w:p>
    <w:p w14:paraId="0000006B" w14:textId="77777777" w:rsidR="00B836E7" w:rsidRDefault="00000000" w:rsidP="00846B43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C. 健全的融资渠道</w:t>
      </w:r>
    </w:p>
    <w:p w14:paraId="0000006D" w14:textId="31443607" w:rsidR="00B836E7" w:rsidRPr="00451A65" w:rsidRDefault="00000000" w:rsidP="00846B43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Google Sans Text" w:hAnsi="Google Sans Text" w:cs="Google Sans Text" w:hint="eastAsia"/>
        </w:rPr>
      </w:pPr>
      <w:r>
        <w:rPr>
          <w:rFonts w:ascii="Google Sans Text" w:eastAsia="Google Sans Text" w:hAnsi="Google Sans Text" w:cs="Google Sans Text"/>
        </w:rPr>
        <w:t>D. 优秀的企业家精神</w:t>
      </w:r>
    </w:p>
    <w:sectPr w:rsidR="00B836E7" w:rsidRPr="00451A65">
      <w:pgSz w:w="12240" w:h="15840"/>
      <w:pgMar w:top="1440" w:right="1440" w:bottom="1440" w:left="1440" w:header="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auto"/>
    <w:pitch w:val="default"/>
    <w:embedRegular r:id="rId1" w:fontKey="{63CFFCE8-CA9A-4C4D-B8F5-0B8F5DC4EB87}"/>
    <w:embedItalic r:id="rId2" w:fontKey="{F8F10E70-262D-4C9D-9359-D05761FD6898}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  <w:embedRegular r:id="rId3" w:subsetted="1" w:fontKey="{69D9D9C8-7C99-4253-BDD4-6E42D1E36B00}"/>
  </w:font>
  <w:font w:name="Google Sans Text">
    <w:charset w:val="00"/>
    <w:family w:val="auto"/>
    <w:pitch w:val="default"/>
    <w:embedRegular r:id="rId4" w:fontKey="{C93D2956-D115-450B-8615-9430DB38FE48}"/>
    <w:embedBold r:id="rId5" w:fontKey="{383F2C84-AB09-4DD1-898B-142AA130B8B0}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  <w:embedRegular r:id="rId6" w:subsetted="1" w:fontKey="{8FF8CFE2-2C52-420B-ABE3-52A99017C560}"/>
  </w:font>
  <w:font w:name="Google Sans">
    <w:charset w:val="00"/>
    <w:family w:val="auto"/>
    <w:pitch w:val="default"/>
    <w:embedRegular r:id="rId7" w:fontKey="{1A99818D-81B2-4201-BB5C-77358495D679}"/>
    <w:embedBold r:id="rId8" w:fontKey="{CF9352CB-1892-47D4-BD7A-8BF2B604C807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9" w:fontKey="{A94119F6-6969-4ECF-B583-10765DFABFFA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0" w:fontKey="{18260D44-215F-466E-8EDF-D44747018E71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7E97221"/>
    <w:multiLevelType w:val="multilevel"/>
    <w:tmpl w:val="412C89A6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num w:numId="1" w16cid:durableId="36032671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bordersDoNotSurroundHeader/>
  <w:bordersDoNotSurroundFooter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836E7"/>
    <w:rsid w:val="00451A65"/>
    <w:rsid w:val="00846B43"/>
    <w:rsid w:val="0094713D"/>
    <w:rsid w:val="009C3342"/>
    <w:rsid w:val="00B836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E825266"/>
  <w15:docId w15:val="{555181D2-A340-470A-9370-57879D8142B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Theme="minorEastAsia" w:hAnsi="Arial" w:cs="Arial"/>
        <w:sz w:val="22"/>
        <w:szCs w:val="22"/>
        <w:lang w:val="en-US" w:eastAsia="zh-C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0"/>
    </w:pPr>
    <w:rPr>
      <w:b/>
      <w:sz w:val="48"/>
      <w:szCs w:val="48"/>
    </w:rPr>
  </w:style>
  <w:style w:type="paragraph" w:styleId="2">
    <w:name w:val="heading 2"/>
    <w:basedOn w:val="a"/>
    <w:next w:val="a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25" w:after="225"/>
      <w:outlineLvl w:val="1"/>
    </w:pPr>
    <w:rPr>
      <w:b/>
      <w:sz w:val="36"/>
      <w:szCs w:val="36"/>
    </w:rPr>
  </w:style>
  <w:style w:type="paragraph" w:styleId="3">
    <w:name w:val="heading 3"/>
    <w:basedOn w:val="a"/>
    <w:next w:val="a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4"/>
    </w:pPr>
    <w:rPr>
      <w:b/>
      <w:sz w:val="18"/>
      <w:szCs w:val="18"/>
    </w:rPr>
  </w:style>
  <w:style w:type="paragraph" w:styleId="6">
    <w:name w:val="heading 6"/>
    <w:basedOn w:val="a"/>
    <w:next w:val="a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360" w:after="360"/>
      <w:outlineLvl w:val="5"/>
    </w:pPr>
    <w:rPr>
      <w:b/>
      <w:sz w:val="16"/>
      <w:szCs w:val="16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a4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jpeg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</TotalTime>
  <Pages>9</Pages>
  <Words>949</Words>
  <Characters>5415</Characters>
  <Application>Microsoft Office Word</Application>
  <DocSecurity>0</DocSecurity>
  <Lines>45</Lines>
  <Paragraphs>12</Paragraphs>
  <ScaleCrop>false</ScaleCrop>
  <Company/>
  <LinksUpToDate>false</LinksUpToDate>
  <CharactersWithSpaces>6352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KT Leon</cp:lastModifiedBy>
  <cp:revision>3</cp:revision>
  <dcterms:created xsi:type="dcterms:W3CDTF">2025-06-10T06:07:00Z</dcterms:created>
  <dcterms:modified xsi:type="dcterms:W3CDTF">2025-06-10T06:29:00Z</dcterms:modified>
</cp:coreProperties>
</file>